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E94F" w14:textId="77777777" w:rsidR="00B445DD" w:rsidRPr="004B74F0" w:rsidRDefault="004B74F0" w:rsidP="00F153CA">
      <w:pPr>
        <w:spacing w:after="120" w:line="240" w:lineRule="auto"/>
        <w:jc w:val="center"/>
        <w:rPr>
          <w:rFonts w:ascii="Arial" w:hAnsi="Arial" w:cs="Arial"/>
          <w:b/>
          <w:bCs/>
          <w:sz w:val="24"/>
          <w:szCs w:val="24"/>
        </w:rPr>
      </w:pPr>
      <w:r>
        <w:rPr>
          <w:rFonts w:ascii="Arial" w:hAnsi="Arial" w:cs="Arial"/>
          <w:b/>
          <w:bCs/>
          <w:sz w:val="24"/>
          <w:szCs w:val="24"/>
        </w:rPr>
        <w:t>CHIDHAM &amp; HAMBROOK PARISH COUNCIL</w:t>
      </w:r>
    </w:p>
    <w:p w14:paraId="4AE43C23" w14:textId="77777777" w:rsidR="00B445DD" w:rsidRPr="004B74F0" w:rsidRDefault="00B445DD" w:rsidP="00F153CA">
      <w:pPr>
        <w:spacing w:after="120" w:line="240" w:lineRule="auto"/>
        <w:jc w:val="center"/>
        <w:rPr>
          <w:rFonts w:ascii="Arial" w:hAnsi="Arial" w:cs="Arial"/>
          <w:b/>
          <w:bCs/>
          <w:sz w:val="24"/>
          <w:szCs w:val="24"/>
        </w:rPr>
      </w:pPr>
      <w:r w:rsidRPr="004B74F0">
        <w:rPr>
          <w:rFonts w:ascii="Arial" w:hAnsi="Arial" w:cs="Arial"/>
          <w:b/>
          <w:bCs/>
          <w:sz w:val="24"/>
          <w:szCs w:val="24"/>
        </w:rPr>
        <w:t>T</w:t>
      </w:r>
      <w:r w:rsidR="004B74F0">
        <w:rPr>
          <w:rFonts w:ascii="Arial" w:hAnsi="Arial" w:cs="Arial"/>
          <w:b/>
          <w:bCs/>
          <w:sz w:val="24"/>
          <w:szCs w:val="24"/>
        </w:rPr>
        <w:t>EMPORARY SCHEME OF DELEGATION 2021</w:t>
      </w:r>
    </w:p>
    <w:p w14:paraId="30E3ECA6" w14:textId="77777777" w:rsidR="00B445DD" w:rsidRPr="00F153CA" w:rsidRDefault="00B445DD" w:rsidP="00F153CA">
      <w:pPr>
        <w:pStyle w:val="Heading1"/>
        <w:spacing w:after="120"/>
        <w:jc w:val="left"/>
        <w:rPr>
          <w:sz w:val="24"/>
          <w:szCs w:val="24"/>
        </w:rPr>
      </w:pPr>
    </w:p>
    <w:p w14:paraId="32FA5F4B" w14:textId="77777777" w:rsidR="00B445DD" w:rsidRDefault="00B445DD" w:rsidP="004B74F0">
      <w:pPr>
        <w:pStyle w:val="Heading1"/>
        <w:jc w:val="left"/>
        <w:rPr>
          <w:sz w:val="24"/>
          <w:szCs w:val="24"/>
        </w:rPr>
      </w:pPr>
      <w:r w:rsidRPr="00F153CA">
        <w:rPr>
          <w:sz w:val="24"/>
          <w:szCs w:val="24"/>
        </w:rPr>
        <w:t>S101 delegation of powers</w:t>
      </w:r>
    </w:p>
    <w:p w14:paraId="4A26828F" w14:textId="77777777" w:rsidR="004B74F0" w:rsidRPr="004B74F0" w:rsidRDefault="004B74F0" w:rsidP="004B74F0">
      <w:pPr>
        <w:rPr>
          <w:lang w:val="x-none"/>
        </w:rPr>
      </w:pPr>
    </w:p>
    <w:p w14:paraId="426B7846" w14:textId="77777777" w:rsidR="00B445DD" w:rsidRPr="00F153CA" w:rsidRDefault="00B445DD" w:rsidP="004B74F0">
      <w:pPr>
        <w:spacing w:after="0" w:line="240" w:lineRule="auto"/>
        <w:ind w:right="-141"/>
        <w:rPr>
          <w:rFonts w:ascii="Arial" w:hAnsi="Arial" w:cs="Arial"/>
          <w:sz w:val="24"/>
          <w:szCs w:val="24"/>
        </w:rPr>
      </w:pPr>
      <w:r w:rsidRPr="00F153CA">
        <w:rPr>
          <w:rFonts w:ascii="Arial" w:hAnsi="Arial" w:cs="Arial"/>
          <w:sz w:val="24"/>
          <w:szCs w:val="24"/>
        </w:rPr>
        <w:t>The Scheme of Delegation (</w:t>
      </w:r>
      <w:r w:rsidR="004B74F0">
        <w:rPr>
          <w:rFonts w:ascii="Arial" w:hAnsi="Arial" w:cs="Arial"/>
          <w:sz w:val="24"/>
          <w:szCs w:val="24"/>
        </w:rPr>
        <w:t>s</w:t>
      </w:r>
      <w:r w:rsidRPr="00F153CA">
        <w:rPr>
          <w:rFonts w:ascii="Arial" w:hAnsi="Arial" w:cs="Arial"/>
          <w:sz w:val="24"/>
          <w:szCs w:val="24"/>
        </w:rPr>
        <w:t xml:space="preserve">101 of the 1972 LGA), provides for delegating authority to the Clerk for making decisions on behalf of the council as and when appropriate. S101 requires formally agreed Terms of Reference by the Council. It needs to be based in Terms of Reference (a sheet of A4 rules – see Scheme of Delegation below) that sets out the key themes of the delegation and the financial thresholds that apply.   </w:t>
      </w:r>
    </w:p>
    <w:p w14:paraId="2FF1E47B" w14:textId="77777777" w:rsidR="004B74F0" w:rsidRDefault="00B445DD" w:rsidP="004B74F0">
      <w:pPr>
        <w:spacing w:after="0" w:line="240" w:lineRule="auto"/>
        <w:ind w:right="-141"/>
        <w:rPr>
          <w:rFonts w:ascii="Arial" w:hAnsi="Arial" w:cs="Arial"/>
          <w:sz w:val="24"/>
          <w:szCs w:val="24"/>
        </w:rPr>
      </w:pPr>
      <w:r w:rsidRPr="00F153CA">
        <w:rPr>
          <w:rFonts w:ascii="Arial" w:hAnsi="Arial" w:cs="Arial"/>
          <w:sz w:val="24"/>
          <w:szCs w:val="24"/>
        </w:rPr>
        <w:t xml:space="preserve">This </w:t>
      </w:r>
      <w:r w:rsidR="004B74F0">
        <w:rPr>
          <w:rFonts w:ascii="Arial" w:hAnsi="Arial" w:cs="Arial"/>
          <w:sz w:val="24"/>
          <w:szCs w:val="24"/>
        </w:rPr>
        <w:t>S</w:t>
      </w:r>
      <w:r w:rsidRPr="00F153CA">
        <w:rPr>
          <w:rFonts w:ascii="Arial" w:hAnsi="Arial" w:cs="Arial"/>
          <w:sz w:val="24"/>
          <w:szCs w:val="24"/>
        </w:rPr>
        <w:t xml:space="preserve">cheme of </w:t>
      </w:r>
      <w:r w:rsidR="004B74F0">
        <w:rPr>
          <w:rFonts w:ascii="Arial" w:hAnsi="Arial" w:cs="Arial"/>
          <w:sz w:val="24"/>
          <w:szCs w:val="24"/>
        </w:rPr>
        <w:t>D</w:t>
      </w:r>
      <w:r w:rsidRPr="00F153CA">
        <w:rPr>
          <w:rFonts w:ascii="Arial" w:hAnsi="Arial" w:cs="Arial"/>
          <w:sz w:val="24"/>
          <w:szCs w:val="24"/>
        </w:rPr>
        <w:t>elegation is a temporary measure to facilitate effective decision making whilst the C</w:t>
      </w:r>
      <w:r w:rsidR="004B74F0">
        <w:rPr>
          <w:rFonts w:ascii="Arial" w:hAnsi="Arial" w:cs="Arial"/>
          <w:sz w:val="24"/>
          <w:szCs w:val="24"/>
        </w:rPr>
        <w:t>ovid</w:t>
      </w:r>
      <w:r w:rsidRPr="00F153CA">
        <w:rPr>
          <w:rFonts w:ascii="Arial" w:hAnsi="Arial" w:cs="Arial"/>
          <w:sz w:val="24"/>
          <w:szCs w:val="24"/>
        </w:rPr>
        <w:t xml:space="preserve">-19 restrictions are in place.  It allows the Clerk to take on the executive role during this time. </w:t>
      </w:r>
    </w:p>
    <w:p w14:paraId="6DD70E5C" w14:textId="77777777" w:rsidR="00B445DD" w:rsidRPr="00F153CA" w:rsidRDefault="00B445DD" w:rsidP="004B74F0">
      <w:pPr>
        <w:spacing w:after="0" w:line="240" w:lineRule="auto"/>
        <w:ind w:right="-141"/>
        <w:rPr>
          <w:rFonts w:ascii="Arial" w:hAnsi="Arial" w:cs="Arial"/>
          <w:sz w:val="24"/>
          <w:szCs w:val="24"/>
        </w:rPr>
      </w:pPr>
      <w:r w:rsidRPr="00F153CA">
        <w:rPr>
          <w:rFonts w:ascii="Arial" w:hAnsi="Arial" w:cs="Arial"/>
          <w:sz w:val="24"/>
          <w:szCs w:val="24"/>
        </w:rPr>
        <w:t xml:space="preserve"> </w:t>
      </w:r>
    </w:p>
    <w:p w14:paraId="6E4ECACB" w14:textId="77777777" w:rsidR="00B445DD" w:rsidRDefault="00B445DD" w:rsidP="004B74F0">
      <w:pPr>
        <w:spacing w:after="0" w:line="240" w:lineRule="auto"/>
        <w:ind w:right="-141"/>
        <w:rPr>
          <w:rFonts w:ascii="Arial" w:hAnsi="Arial" w:cs="Arial"/>
          <w:b/>
          <w:bCs/>
          <w:sz w:val="24"/>
          <w:szCs w:val="24"/>
        </w:rPr>
      </w:pPr>
      <w:r w:rsidRPr="00F153CA">
        <w:rPr>
          <w:rFonts w:ascii="Arial" w:hAnsi="Arial" w:cs="Arial"/>
          <w:b/>
          <w:bCs/>
          <w:sz w:val="24"/>
          <w:szCs w:val="24"/>
        </w:rPr>
        <w:t>Delegation of Power</w:t>
      </w:r>
    </w:p>
    <w:p w14:paraId="5FC6B2D3" w14:textId="77777777" w:rsidR="004B74F0" w:rsidRPr="00F153CA" w:rsidRDefault="004B74F0" w:rsidP="004B74F0">
      <w:pPr>
        <w:spacing w:after="0" w:line="240" w:lineRule="auto"/>
        <w:ind w:right="-141"/>
        <w:rPr>
          <w:rFonts w:ascii="Arial" w:hAnsi="Arial" w:cs="Arial"/>
          <w:b/>
          <w:bCs/>
          <w:sz w:val="24"/>
          <w:szCs w:val="24"/>
        </w:rPr>
      </w:pPr>
    </w:p>
    <w:p w14:paraId="64C723D7" w14:textId="77777777" w:rsidR="00B445DD" w:rsidRDefault="00B445DD"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Section 101 of the Local Government Act 1972 provides:</w:t>
      </w:r>
    </w:p>
    <w:p w14:paraId="46B6CB1E" w14:textId="77777777" w:rsidR="004B74F0" w:rsidRPr="00F153CA" w:rsidRDefault="004B74F0"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D9B19D5" w14:textId="77777777" w:rsidR="00B445DD" w:rsidRPr="00F153CA" w:rsidRDefault="00B445DD" w:rsidP="004B74F0">
      <w:pPr>
        <w:numPr>
          <w:ilvl w:val="0"/>
          <w:numId w:val="12"/>
        </w:numPr>
        <w:overflowPunct w:val="0"/>
        <w:autoSpaceDE w:val="0"/>
        <w:autoSpaceDN w:val="0"/>
        <w:adjustRightInd w:val="0"/>
        <w:spacing w:after="0" w:line="240" w:lineRule="auto"/>
        <w:ind w:left="567" w:hanging="567"/>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That a Council may delegate its powers (except those incapable of delegation) to a committee or an officer.</w:t>
      </w:r>
    </w:p>
    <w:p w14:paraId="723AFBB5" w14:textId="77777777" w:rsidR="00B445DD" w:rsidRPr="00F153CA" w:rsidRDefault="00B445DD" w:rsidP="004B74F0">
      <w:pPr>
        <w:numPr>
          <w:ilvl w:val="0"/>
          <w:numId w:val="13"/>
        </w:numPr>
        <w:overflowPunct w:val="0"/>
        <w:autoSpaceDE w:val="0"/>
        <w:autoSpaceDN w:val="0"/>
        <w:adjustRightInd w:val="0"/>
        <w:spacing w:after="0" w:line="240" w:lineRule="auto"/>
        <w:ind w:left="567" w:hanging="567"/>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A Committee may delegate its powers to an officer.</w:t>
      </w:r>
    </w:p>
    <w:p w14:paraId="5BD74E5B" w14:textId="77777777" w:rsidR="00B445DD" w:rsidRDefault="00B445DD" w:rsidP="004B74F0">
      <w:pPr>
        <w:numPr>
          <w:ilvl w:val="0"/>
          <w:numId w:val="14"/>
        </w:numPr>
        <w:overflowPunct w:val="0"/>
        <w:autoSpaceDE w:val="0"/>
        <w:autoSpaceDN w:val="0"/>
        <w:adjustRightInd w:val="0"/>
        <w:spacing w:after="0" w:line="240" w:lineRule="auto"/>
        <w:ind w:left="567" w:hanging="567"/>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The delegating body may exercise Powers that have been delegated.</w:t>
      </w:r>
    </w:p>
    <w:p w14:paraId="6DE5DFC8" w14:textId="77777777" w:rsidR="004B74F0" w:rsidRPr="00F153CA" w:rsidRDefault="004B74F0" w:rsidP="004B74F0">
      <w:pPr>
        <w:overflowPunct w:val="0"/>
        <w:autoSpaceDE w:val="0"/>
        <w:autoSpaceDN w:val="0"/>
        <w:adjustRightInd w:val="0"/>
        <w:spacing w:after="0" w:line="240" w:lineRule="auto"/>
        <w:ind w:left="567"/>
        <w:textAlignment w:val="baseline"/>
        <w:rPr>
          <w:rFonts w:ascii="Arial" w:eastAsia="Times New Roman" w:hAnsi="Arial" w:cs="Arial"/>
          <w:sz w:val="24"/>
          <w:szCs w:val="24"/>
          <w:lang w:eastAsia="en-GB"/>
        </w:rPr>
      </w:pPr>
    </w:p>
    <w:p w14:paraId="26C6FCFC" w14:textId="77777777" w:rsidR="00B445DD" w:rsidRPr="00F153CA" w:rsidRDefault="00B445DD"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Any delegation to the Proper Officer shall be exercised in compliance with the Council’s Standing Orders, any other policies or conditions imposed by the Council and within the law.</w:t>
      </w:r>
    </w:p>
    <w:p w14:paraId="3AE416CE" w14:textId="77777777" w:rsidR="00B445DD" w:rsidRPr="00F153CA" w:rsidRDefault="00B445DD" w:rsidP="004B74F0">
      <w:pPr>
        <w:overflowPunct w:val="0"/>
        <w:autoSpaceDE w:val="0"/>
        <w:autoSpaceDN w:val="0"/>
        <w:adjustRightInd w:val="0"/>
        <w:spacing w:after="0" w:line="240" w:lineRule="auto"/>
        <w:ind w:left="720" w:hanging="720"/>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In an emergency the Proper Officer is empowered to carry out any function of the Council.</w:t>
      </w:r>
    </w:p>
    <w:p w14:paraId="5B4BACB5" w14:textId="77777777" w:rsidR="00B445DD" w:rsidRDefault="00B445DD"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Where the Clerk is contemplating any action under delegated powers, she should consult with an Advisory Group at least 3 Members, ensuring any appropriate legal, financial, and other specialist advice is obtained if required before action is taken.</w:t>
      </w:r>
    </w:p>
    <w:p w14:paraId="012D8DB9" w14:textId="77777777" w:rsidR="004B74F0" w:rsidRPr="00F153CA" w:rsidRDefault="004B74F0"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BA2B03F" w14:textId="77777777" w:rsidR="00B445DD" w:rsidRPr="00F153CA" w:rsidRDefault="00B445DD"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The following items may not be delegated to the Clerk:</w:t>
      </w:r>
    </w:p>
    <w:p w14:paraId="3B504A03" w14:textId="77777777" w:rsidR="00B445DD" w:rsidRPr="00F153CA" w:rsidRDefault="00B445DD"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2343454" w14:textId="77777777" w:rsidR="00B445DD" w:rsidRPr="00F153CA"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appoint the Chairman and Vice-Chairman in May each year</w:t>
      </w:r>
    </w:p>
    <w:p w14:paraId="77C828D1" w14:textId="77777777" w:rsidR="00B445DD" w:rsidRPr="00F153CA"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sign off the Governance Statement by 30</w:t>
      </w:r>
      <w:r w:rsidRPr="00F153CA">
        <w:rPr>
          <w:rFonts w:ascii="Arial" w:hAnsi="Arial" w:cs="Arial"/>
          <w:sz w:val="24"/>
          <w:szCs w:val="24"/>
          <w:vertAlign w:val="superscript"/>
        </w:rPr>
        <w:t>th</w:t>
      </w:r>
      <w:r w:rsidRPr="00F153CA">
        <w:rPr>
          <w:rFonts w:ascii="Arial" w:hAnsi="Arial" w:cs="Arial"/>
          <w:sz w:val="24"/>
          <w:szCs w:val="24"/>
        </w:rPr>
        <w:t xml:space="preserve"> June each year</w:t>
      </w:r>
    </w:p>
    <w:p w14:paraId="54D2E3DE" w14:textId="77777777" w:rsidR="00B445DD" w:rsidRPr="00F153CA"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set the precept</w:t>
      </w:r>
    </w:p>
    <w:p w14:paraId="397CA4EC" w14:textId="77777777" w:rsidR="00B445DD" w:rsidRPr="00F153CA"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appoint the Head of Paid Service (Clerk)</w:t>
      </w:r>
    </w:p>
    <w:p w14:paraId="7DCFD370" w14:textId="77777777" w:rsidR="00B445DD" w:rsidRPr="00F153CA"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make byelaws</w:t>
      </w:r>
    </w:p>
    <w:p w14:paraId="28EF6A7F" w14:textId="77777777" w:rsidR="00B445DD" w:rsidRPr="00F153CA"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borrow money</w:t>
      </w:r>
    </w:p>
    <w:p w14:paraId="03D558E4" w14:textId="289FD71A" w:rsidR="00B445DD"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consider any matter required by law to be considered by Council.</w:t>
      </w:r>
    </w:p>
    <w:p w14:paraId="170BD50B" w14:textId="7999FE6E" w:rsidR="005A3DC9" w:rsidRDefault="005A3DC9" w:rsidP="005A3DC9">
      <w:pPr>
        <w:overflowPunct w:val="0"/>
        <w:autoSpaceDE w:val="0"/>
        <w:autoSpaceDN w:val="0"/>
        <w:adjustRightInd w:val="0"/>
        <w:spacing w:after="0" w:line="240" w:lineRule="auto"/>
        <w:textAlignment w:val="baseline"/>
        <w:rPr>
          <w:rFonts w:ascii="Arial" w:hAnsi="Arial" w:cs="Arial"/>
          <w:sz w:val="24"/>
          <w:szCs w:val="24"/>
        </w:rPr>
      </w:pPr>
    </w:p>
    <w:p w14:paraId="1C006659" w14:textId="1E7061EF" w:rsidR="00B445DD" w:rsidRDefault="00B445DD" w:rsidP="004B74F0">
      <w:pPr>
        <w:spacing w:after="0" w:line="240" w:lineRule="auto"/>
        <w:ind w:right="-142"/>
        <w:rPr>
          <w:rFonts w:ascii="Arial" w:hAnsi="Arial" w:cs="Arial"/>
          <w:sz w:val="24"/>
          <w:szCs w:val="24"/>
        </w:rPr>
      </w:pPr>
      <w:r w:rsidRPr="00F153CA">
        <w:rPr>
          <w:rFonts w:ascii="Arial" w:hAnsi="Arial" w:cs="Arial"/>
          <w:b/>
          <w:bCs/>
          <w:sz w:val="24"/>
          <w:szCs w:val="24"/>
        </w:rPr>
        <w:t xml:space="preserve">To the Proper Officer </w:t>
      </w:r>
      <w:r w:rsidRPr="00F153CA">
        <w:rPr>
          <w:rFonts w:ascii="Arial" w:hAnsi="Arial" w:cs="Arial"/>
          <w:sz w:val="24"/>
          <w:szCs w:val="24"/>
        </w:rPr>
        <w:t>LGA 1972 s101</w:t>
      </w:r>
    </w:p>
    <w:p w14:paraId="56632179" w14:textId="77777777" w:rsidR="004B74F0" w:rsidRPr="00F153CA" w:rsidRDefault="004B74F0" w:rsidP="004B74F0">
      <w:pPr>
        <w:spacing w:after="0" w:line="240" w:lineRule="auto"/>
        <w:ind w:right="-142"/>
        <w:rPr>
          <w:rFonts w:ascii="Arial" w:hAnsi="Arial" w:cs="Arial"/>
          <w:sz w:val="24"/>
          <w:szCs w:val="24"/>
        </w:rPr>
      </w:pPr>
    </w:p>
    <w:p w14:paraId="34080130" w14:textId="77777777" w:rsidR="00B445DD" w:rsidRPr="00F153CA" w:rsidRDefault="00B445DD" w:rsidP="004B74F0">
      <w:pPr>
        <w:spacing w:after="0" w:line="240" w:lineRule="auto"/>
        <w:ind w:right="-141"/>
        <w:rPr>
          <w:rFonts w:ascii="Arial" w:hAnsi="Arial" w:cs="Arial"/>
          <w:sz w:val="24"/>
          <w:szCs w:val="24"/>
        </w:rPr>
      </w:pPr>
      <w:r w:rsidRPr="00F153CA">
        <w:rPr>
          <w:rFonts w:ascii="Arial" w:hAnsi="Arial" w:cs="Arial"/>
          <w:sz w:val="24"/>
          <w:szCs w:val="24"/>
        </w:rPr>
        <w:t xml:space="preserve">The Council’s Scheme of Delegation authorises the Clerk to the Council to act with delegated authority in the specific circumstances detailed: </w:t>
      </w:r>
    </w:p>
    <w:p w14:paraId="32226D4C" w14:textId="77777777" w:rsidR="00B445DD" w:rsidRPr="00F153CA" w:rsidRDefault="00B445DD" w:rsidP="004B74F0">
      <w:pPr>
        <w:spacing w:after="0" w:line="240" w:lineRule="auto"/>
        <w:ind w:right="-142"/>
        <w:rPr>
          <w:rFonts w:ascii="Arial" w:hAnsi="Arial" w:cs="Arial"/>
          <w:b/>
          <w:bCs/>
          <w:sz w:val="24"/>
          <w:szCs w:val="24"/>
        </w:rPr>
      </w:pPr>
    </w:p>
    <w:p w14:paraId="6E4E7FF1" w14:textId="77777777" w:rsidR="005A3DC9" w:rsidRDefault="005A3DC9">
      <w:pPr>
        <w:spacing w:after="0" w:line="240" w:lineRule="auto"/>
        <w:rPr>
          <w:rFonts w:ascii="Arial" w:hAnsi="Arial" w:cs="Arial"/>
          <w:b/>
          <w:bCs/>
          <w:sz w:val="24"/>
          <w:szCs w:val="24"/>
        </w:rPr>
      </w:pPr>
      <w:r>
        <w:rPr>
          <w:rFonts w:ascii="Arial" w:hAnsi="Arial" w:cs="Arial"/>
          <w:b/>
          <w:bCs/>
          <w:sz w:val="24"/>
          <w:szCs w:val="24"/>
        </w:rPr>
        <w:br w:type="page"/>
      </w:r>
    </w:p>
    <w:p w14:paraId="6DC7D4CC" w14:textId="5869CF9C" w:rsidR="00B445DD" w:rsidRDefault="00B445DD" w:rsidP="004B74F0">
      <w:pPr>
        <w:spacing w:after="0" w:line="240" w:lineRule="auto"/>
        <w:ind w:right="-142"/>
        <w:rPr>
          <w:rFonts w:ascii="Arial" w:hAnsi="Arial" w:cs="Arial"/>
          <w:b/>
          <w:bCs/>
          <w:sz w:val="24"/>
          <w:szCs w:val="24"/>
        </w:rPr>
      </w:pPr>
      <w:r w:rsidRPr="00F153CA">
        <w:rPr>
          <w:rFonts w:ascii="Arial" w:hAnsi="Arial" w:cs="Arial"/>
          <w:b/>
          <w:bCs/>
          <w:sz w:val="24"/>
          <w:szCs w:val="24"/>
        </w:rPr>
        <w:lastRenderedPageBreak/>
        <w:t>To take action:</w:t>
      </w:r>
    </w:p>
    <w:p w14:paraId="263B8E4C" w14:textId="77777777" w:rsidR="004B74F0" w:rsidRPr="00F153CA" w:rsidRDefault="004B74F0" w:rsidP="004B74F0">
      <w:pPr>
        <w:spacing w:after="0" w:line="240" w:lineRule="auto"/>
        <w:ind w:right="-142"/>
        <w:rPr>
          <w:rFonts w:ascii="Arial" w:hAnsi="Arial" w:cs="Arial"/>
          <w:sz w:val="24"/>
          <w:szCs w:val="24"/>
        </w:rPr>
      </w:pPr>
    </w:p>
    <w:p w14:paraId="55CEBA92"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To take action on any issue that cannot wait until the next Parish Council meeting; as a temporary measure the Proper Officer is empowered to take any and all decisions that would normally be taken by Full Council, or a committee or a working group, having consulted a minimum of two Members.  Consultation may be by email or by telephone or by virtual meeting, followed by a confirmation email.</w:t>
      </w:r>
    </w:p>
    <w:p w14:paraId="76D85F62" w14:textId="77777777" w:rsidR="00B445DD" w:rsidRPr="00F153CA" w:rsidRDefault="00B445DD" w:rsidP="004B74F0">
      <w:pPr>
        <w:pStyle w:val="ListParagraph"/>
        <w:spacing w:after="0" w:line="240" w:lineRule="auto"/>
        <w:ind w:left="567" w:right="-142" w:hanging="567"/>
        <w:rPr>
          <w:rFonts w:ascii="Arial" w:hAnsi="Arial" w:cs="Arial"/>
          <w:sz w:val="24"/>
          <w:szCs w:val="24"/>
        </w:rPr>
      </w:pPr>
    </w:p>
    <w:p w14:paraId="65D02577" w14:textId="6B6BFB98"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 xml:space="preserve">If circumstances do not permit the input of at least </w:t>
      </w:r>
      <w:r w:rsidR="005A3DC9">
        <w:rPr>
          <w:rFonts w:ascii="Arial" w:hAnsi="Arial" w:cs="Arial"/>
          <w:sz w:val="24"/>
          <w:szCs w:val="24"/>
        </w:rPr>
        <w:t>3</w:t>
      </w:r>
      <w:r w:rsidRPr="00F153CA">
        <w:rPr>
          <w:rFonts w:ascii="Arial" w:hAnsi="Arial" w:cs="Arial"/>
          <w:sz w:val="24"/>
          <w:szCs w:val="24"/>
        </w:rPr>
        <w:t xml:space="preserve"> councillors, the Clerk would normally be expected to consult the Chairman or Vice Chairman if the Chairman is unavailable and take his/her view into account. </w:t>
      </w:r>
    </w:p>
    <w:p w14:paraId="7D3A3199" w14:textId="77777777" w:rsidR="00B445DD" w:rsidRPr="00F153CA" w:rsidRDefault="00B445DD" w:rsidP="004B74F0">
      <w:pPr>
        <w:pStyle w:val="ListParagraph"/>
        <w:spacing w:after="0" w:line="240" w:lineRule="auto"/>
        <w:ind w:left="567" w:right="-141" w:hanging="567"/>
        <w:rPr>
          <w:rFonts w:ascii="Arial" w:hAnsi="Arial" w:cs="Arial"/>
          <w:sz w:val="24"/>
          <w:szCs w:val="24"/>
        </w:rPr>
      </w:pPr>
    </w:p>
    <w:p w14:paraId="3C8DC5F3" w14:textId="77777777" w:rsidR="00B445DD" w:rsidRDefault="00B445DD" w:rsidP="004B74F0">
      <w:pPr>
        <w:spacing w:after="0" w:line="240" w:lineRule="auto"/>
        <w:ind w:left="567" w:right="-142" w:hanging="567"/>
        <w:rPr>
          <w:rFonts w:ascii="Arial" w:hAnsi="Arial" w:cs="Arial"/>
          <w:b/>
          <w:bCs/>
          <w:sz w:val="24"/>
          <w:szCs w:val="24"/>
        </w:rPr>
      </w:pPr>
      <w:r w:rsidRPr="00F153CA">
        <w:rPr>
          <w:rFonts w:ascii="Arial" w:hAnsi="Arial" w:cs="Arial"/>
          <w:b/>
          <w:bCs/>
          <w:sz w:val="24"/>
          <w:szCs w:val="24"/>
        </w:rPr>
        <w:t>Financial thresholds:</w:t>
      </w:r>
    </w:p>
    <w:p w14:paraId="25EFCF6C" w14:textId="77777777" w:rsidR="004B74F0" w:rsidRPr="00F153CA" w:rsidRDefault="004B74F0" w:rsidP="004B74F0">
      <w:pPr>
        <w:spacing w:after="0" w:line="240" w:lineRule="auto"/>
        <w:ind w:left="567" w:right="-142" w:hanging="567"/>
        <w:rPr>
          <w:rFonts w:ascii="Arial" w:hAnsi="Arial" w:cs="Arial"/>
          <w:b/>
          <w:bCs/>
          <w:sz w:val="24"/>
          <w:szCs w:val="24"/>
        </w:rPr>
      </w:pPr>
    </w:p>
    <w:p w14:paraId="7BF53B65"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To authorise expenditure on items where the Council has previously approved the budget to a maximum of £3,000 per transaction having consulted a minimum of two Members, or to a higher level where the Council has agreed &amp; minuted the expenditure at a prior meeting.  Additionally, these Members should be independent of the Member who will authorise the payments within the online banking system.  For the avoidance of doubt, this includes any payments that will be overdue before the next scheduled Council Meeting or where discounts may be lost to the Council; to include normal salaries and all items specifically budgeted for, contracted for or expenditure previously agreed by Council at a meeting.</w:t>
      </w:r>
    </w:p>
    <w:p w14:paraId="09F497BE" w14:textId="77777777" w:rsidR="00B445DD" w:rsidRPr="00F153CA" w:rsidRDefault="00B445DD" w:rsidP="004B74F0">
      <w:pPr>
        <w:spacing w:after="0" w:line="240" w:lineRule="auto"/>
        <w:ind w:left="567" w:right="-142" w:hanging="567"/>
        <w:rPr>
          <w:rFonts w:ascii="Arial" w:hAnsi="Arial" w:cs="Arial"/>
          <w:sz w:val="24"/>
          <w:szCs w:val="24"/>
        </w:rPr>
      </w:pPr>
    </w:p>
    <w:p w14:paraId="076E05DB"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To incur expenditure on behalf of the Council, which is necessary to carry out any repair, replacement or other work or essential project which is of such extreme urgency that it must be done at once, whether or not there is any budgetary provision for the expenditure, subject to a limit of £1,000.00 per transaction, having consulted the Chairman and taken on board his views.</w:t>
      </w:r>
    </w:p>
    <w:p w14:paraId="22E34E05" w14:textId="77777777" w:rsidR="00B445DD" w:rsidRPr="00F153CA" w:rsidRDefault="00B445DD" w:rsidP="004B74F0">
      <w:pPr>
        <w:pStyle w:val="ListParagraph"/>
        <w:spacing w:after="0" w:line="240" w:lineRule="auto"/>
        <w:ind w:left="567" w:right="-141" w:hanging="567"/>
        <w:rPr>
          <w:rFonts w:ascii="Arial" w:hAnsi="Arial" w:cs="Arial"/>
          <w:sz w:val="24"/>
          <w:szCs w:val="24"/>
        </w:rPr>
      </w:pPr>
    </w:p>
    <w:p w14:paraId="0534D6C8"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 xml:space="preserve">To take any action regarding minor repairs or purchases (up to a cost of £500.00 per transaction) having consulted the Chairman and taken on board his views. </w:t>
      </w:r>
    </w:p>
    <w:p w14:paraId="57207CA3" w14:textId="77777777" w:rsidR="00B445DD" w:rsidRPr="00F153CA" w:rsidRDefault="00B445DD" w:rsidP="004B74F0">
      <w:pPr>
        <w:spacing w:after="0" w:line="240" w:lineRule="auto"/>
        <w:ind w:left="567" w:right="-142" w:hanging="567"/>
        <w:rPr>
          <w:rFonts w:ascii="Arial" w:hAnsi="Arial" w:cs="Arial"/>
          <w:b/>
          <w:bCs/>
          <w:sz w:val="24"/>
          <w:szCs w:val="24"/>
        </w:rPr>
      </w:pPr>
    </w:p>
    <w:p w14:paraId="145A6C15" w14:textId="77777777" w:rsidR="00B445DD" w:rsidRDefault="00B445DD" w:rsidP="004B74F0">
      <w:pPr>
        <w:spacing w:after="0" w:line="240" w:lineRule="auto"/>
        <w:ind w:left="567" w:right="-142" w:hanging="567"/>
        <w:rPr>
          <w:rFonts w:ascii="Arial" w:hAnsi="Arial" w:cs="Arial"/>
          <w:b/>
          <w:bCs/>
          <w:sz w:val="24"/>
          <w:szCs w:val="24"/>
        </w:rPr>
      </w:pPr>
      <w:r w:rsidRPr="00F153CA">
        <w:rPr>
          <w:rFonts w:ascii="Arial" w:hAnsi="Arial" w:cs="Arial"/>
          <w:b/>
          <w:bCs/>
          <w:sz w:val="24"/>
          <w:szCs w:val="24"/>
        </w:rPr>
        <w:t>Planning Matters:</w:t>
      </w:r>
    </w:p>
    <w:p w14:paraId="6BF12690" w14:textId="77777777" w:rsidR="004B74F0" w:rsidRPr="00F153CA" w:rsidRDefault="004B74F0" w:rsidP="004B74F0">
      <w:pPr>
        <w:spacing w:after="0" w:line="240" w:lineRule="auto"/>
        <w:ind w:left="567" w:right="-142" w:hanging="567"/>
        <w:rPr>
          <w:rFonts w:ascii="Arial" w:hAnsi="Arial" w:cs="Arial"/>
          <w:b/>
          <w:bCs/>
          <w:sz w:val="24"/>
          <w:szCs w:val="24"/>
        </w:rPr>
      </w:pPr>
    </w:p>
    <w:p w14:paraId="1D61405A"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Planning applications will be received by the Clerk and responses determined by the Clerk following consultation with a minimum of three Members who are currently members of the Planning Committee.</w:t>
      </w:r>
    </w:p>
    <w:p w14:paraId="36EE6EAC" w14:textId="77777777" w:rsidR="00B445DD" w:rsidRPr="00F153CA" w:rsidRDefault="00B445DD" w:rsidP="004B74F0">
      <w:pPr>
        <w:pStyle w:val="ListParagraph"/>
        <w:spacing w:after="0" w:line="240" w:lineRule="auto"/>
        <w:ind w:left="567" w:right="-141" w:hanging="567"/>
        <w:rPr>
          <w:rFonts w:ascii="Arial" w:hAnsi="Arial" w:cs="Arial"/>
          <w:sz w:val="24"/>
          <w:szCs w:val="24"/>
        </w:rPr>
      </w:pPr>
    </w:p>
    <w:p w14:paraId="74189C3D" w14:textId="0048F0DC" w:rsidR="00B445DD"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The Planning Committee delegate authority to the Clerk to request any application be referred to Chichester District Council’s Planning Committee for decision.</w:t>
      </w:r>
    </w:p>
    <w:p w14:paraId="63AF338E" w14:textId="77777777" w:rsidR="00874C26" w:rsidRPr="00874C26" w:rsidRDefault="00874C26" w:rsidP="00874C26">
      <w:pPr>
        <w:pStyle w:val="ListParagraph"/>
        <w:rPr>
          <w:rFonts w:ascii="Arial" w:hAnsi="Arial" w:cs="Arial"/>
          <w:sz w:val="24"/>
          <w:szCs w:val="24"/>
        </w:rPr>
      </w:pPr>
    </w:p>
    <w:p w14:paraId="72C5887A" w14:textId="4A15FA80" w:rsidR="00B445DD" w:rsidRDefault="00B445DD" w:rsidP="004B74F0">
      <w:pPr>
        <w:spacing w:after="0" w:line="240" w:lineRule="auto"/>
        <w:ind w:left="567" w:right="-142" w:hanging="567"/>
        <w:rPr>
          <w:rFonts w:ascii="Arial" w:hAnsi="Arial" w:cs="Arial"/>
          <w:b/>
          <w:bCs/>
          <w:sz w:val="24"/>
          <w:szCs w:val="24"/>
        </w:rPr>
      </w:pPr>
      <w:r w:rsidRPr="00F153CA">
        <w:rPr>
          <w:rFonts w:ascii="Arial" w:hAnsi="Arial" w:cs="Arial"/>
          <w:b/>
          <w:bCs/>
          <w:sz w:val="24"/>
          <w:szCs w:val="24"/>
        </w:rPr>
        <w:t>Delegation Limitations,</w:t>
      </w:r>
      <w:r w:rsidRPr="00F153CA">
        <w:rPr>
          <w:rFonts w:ascii="Arial" w:hAnsi="Arial" w:cs="Arial"/>
          <w:sz w:val="24"/>
          <w:szCs w:val="24"/>
        </w:rPr>
        <w:t xml:space="preserve"> </w:t>
      </w:r>
      <w:r w:rsidRPr="00F153CA">
        <w:rPr>
          <w:rFonts w:ascii="Arial" w:hAnsi="Arial" w:cs="Arial"/>
          <w:b/>
          <w:bCs/>
          <w:sz w:val="24"/>
          <w:szCs w:val="24"/>
        </w:rPr>
        <w:t>Record keeping &amp; Reporting:</w:t>
      </w:r>
    </w:p>
    <w:p w14:paraId="1F11A330" w14:textId="77777777" w:rsidR="004B74F0" w:rsidRPr="00F153CA" w:rsidRDefault="004B74F0" w:rsidP="004B74F0">
      <w:pPr>
        <w:spacing w:after="0" w:line="240" w:lineRule="auto"/>
        <w:ind w:left="567" w:right="-142" w:hanging="567"/>
        <w:rPr>
          <w:rFonts w:ascii="Arial" w:hAnsi="Arial" w:cs="Arial"/>
          <w:b/>
          <w:bCs/>
          <w:sz w:val="24"/>
          <w:szCs w:val="24"/>
        </w:rPr>
      </w:pPr>
    </w:p>
    <w:p w14:paraId="02AE2D73" w14:textId="77777777" w:rsidR="00B445DD" w:rsidRPr="00F153CA" w:rsidRDefault="00B445DD" w:rsidP="004B74F0">
      <w:pPr>
        <w:pStyle w:val="ListParagraph"/>
        <w:numPr>
          <w:ilvl w:val="0"/>
          <w:numId w:val="16"/>
        </w:numPr>
        <w:spacing w:after="0" w:line="240" w:lineRule="auto"/>
        <w:ind w:left="567" w:right="-142" w:hanging="567"/>
        <w:rPr>
          <w:rFonts w:ascii="Arial" w:hAnsi="Arial" w:cs="Arial"/>
          <w:sz w:val="24"/>
          <w:szCs w:val="24"/>
        </w:rPr>
      </w:pPr>
      <w:r w:rsidRPr="00F153CA">
        <w:rPr>
          <w:rFonts w:ascii="Arial" w:hAnsi="Arial" w:cs="Arial"/>
          <w:sz w:val="24"/>
          <w:szCs w:val="24"/>
        </w:rPr>
        <w:t xml:space="preserve">Records will be kept demonstrating a clear trail (particularly around decision making in any form). </w:t>
      </w:r>
    </w:p>
    <w:p w14:paraId="6F12536A" w14:textId="77777777" w:rsidR="00B445DD" w:rsidRPr="00F153CA" w:rsidRDefault="00B445DD" w:rsidP="004B74F0">
      <w:pPr>
        <w:spacing w:after="0" w:line="240" w:lineRule="auto"/>
        <w:ind w:left="567" w:right="-142" w:hanging="567"/>
        <w:rPr>
          <w:rFonts w:ascii="Arial" w:hAnsi="Arial" w:cs="Arial"/>
          <w:sz w:val="24"/>
          <w:szCs w:val="24"/>
        </w:rPr>
      </w:pPr>
    </w:p>
    <w:p w14:paraId="2D170405" w14:textId="77777777" w:rsidR="00B445DD" w:rsidRPr="00F153CA" w:rsidRDefault="00B445DD" w:rsidP="004B74F0">
      <w:pPr>
        <w:pStyle w:val="ListParagraph"/>
        <w:numPr>
          <w:ilvl w:val="0"/>
          <w:numId w:val="16"/>
        </w:numPr>
        <w:spacing w:after="0" w:line="240" w:lineRule="auto"/>
        <w:ind w:left="567" w:right="-142" w:hanging="567"/>
        <w:rPr>
          <w:rFonts w:ascii="Arial" w:hAnsi="Arial" w:cs="Arial"/>
          <w:sz w:val="24"/>
          <w:szCs w:val="24"/>
        </w:rPr>
      </w:pPr>
      <w:r w:rsidRPr="00F153CA">
        <w:rPr>
          <w:rFonts w:ascii="Arial" w:hAnsi="Arial" w:cs="Arial"/>
          <w:sz w:val="24"/>
          <w:szCs w:val="24"/>
        </w:rPr>
        <w:t>All decisions will be reported at the next available Full Council Meeting.</w:t>
      </w:r>
    </w:p>
    <w:p w14:paraId="6701FD9E" w14:textId="77777777" w:rsidR="00B445DD" w:rsidRPr="00F153CA" w:rsidRDefault="00B445DD" w:rsidP="004B74F0">
      <w:pPr>
        <w:spacing w:after="0" w:line="240" w:lineRule="auto"/>
        <w:ind w:left="567" w:right="-142" w:hanging="567"/>
        <w:rPr>
          <w:rFonts w:ascii="Arial" w:hAnsi="Arial" w:cs="Arial"/>
          <w:sz w:val="24"/>
          <w:szCs w:val="24"/>
        </w:rPr>
      </w:pPr>
    </w:p>
    <w:p w14:paraId="526B9361"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Delegated actions shall be in accordance with Standing Orders and Financial Regulations and in line with directions given by Council from time to time and this Scheme of Delegation, and where applicable any other rules/regulations and legislation.</w:t>
      </w:r>
    </w:p>
    <w:p w14:paraId="0401C92F" w14:textId="77777777" w:rsidR="00B445DD" w:rsidRDefault="00B445DD" w:rsidP="004B74F0">
      <w:pPr>
        <w:pStyle w:val="ListParagraph"/>
        <w:spacing w:after="0" w:line="240" w:lineRule="auto"/>
        <w:ind w:left="567" w:right="-141" w:hanging="567"/>
        <w:rPr>
          <w:rFonts w:ascii="Arial" w:hAnsi="Arial" w:cs="Arial"/>
          <w:sz w:val="24"/>
          <w:szCs w:val="24"/>
        </w:rPr>
      </w:pPr>
    </w:p>
    <w:p w14:paraId="538FB47D" w14:textId="77777777" w:rsidR="004B74F0" w:rsidRDefault="004B74F0" w:rsidP="004B74F0">
      <w:pPr>
        <w:pStyle w:val="ListParagraph"/>
        <w:spacing w:after="0" w:line="240" w:lineRule="auto"/>
        <w:ind w:left="567" w:right="-141" w:hanging="567"/>
        <w:rPr>
          <w:rFonts w:ascii="Arial" w:hAnsi="Arial" w:cs="Arial"/>
          <w:sz w:val="24"/>
          <w:szCs w:val="24"/>
        </w:rPr>
      </w:pPr>
    </w:p>
    <w:p w14:paraId="4B0C03E3" w14:textId="77777777" w:rsidR="004B74F0" w:rsidRDefault="004B74F0" w:rsidP="004B74F0">
      <w:pPr>
        <w:pStyle w:val="ListParagraph"/>
        <w:spacing w:after="0" w:line="240" w:lineRule="auto"/>
        <w:ind w:left="567" w:right="-141" w:hanging="567"/>
        <w:rPr>
          <w:rFonts w:ascii="Arial" w:hAnsi="Arial" w:cs="Arial"/>
          <w:sz w:val="24"/>
          <w:szCs w:val="24"/>
        </w:rPr>
      </w:pPr>
    </w:p>
    <w:p w14:paraId="26FE0B8F" w14:textId="77777777" w:rsidR="004B74F0" w:rsidRDefault="004B74F0" w:rsidP="004B74F0">
      <w:pPr>
        <w:pStyle w:val="ListParagraph"/>
        <w:spacing w:after="0" w:line="240" w:lineRule="auto"/>
        <w:ind w:left="567" w:right="-141" w:hanging="567"/>
        <w:rPr>
          <w:rFonts w:ascii="Arial" w:hAnsi="Arial" w:cs="Arial"/>
          <w:sz w:val="24"/>
          <w:szCs w:val="24"/>
        </w:rPr>
      </w:pPr>
    </w:p>
    <w:p w14:paraId="7B0E3C98" w14:textId="77777777" w:rsidR="004B74F0" w:rsidRDefault="004B74F0" w:rsidP="004B74F0">
      <w:pPr>
        <w:pStyle w:val="ListParagraph"/>
        <w:spacing w:after="0" w:line="240" w:lineRule="auto"/>
        <w:ind w:left="567" w:right="-141" w:hanging="567"/>
        <w:rPr>
          <w:rFonts w:ascii="Arial" w:hAnsi="Arial" w:cs="Arial"/>
          <w:sz w:val="24"/>
          <w:szCs w:val="24"/>
        </w:rPr>
      </w:pPr>
    </w:p>
    <w:p w14:paraId="6C3796A4" w14:textId="77777777" w:rsidR="004B74F0" w:rsidRPr="00F153CA" w:rsidRDefault="004B74F0" w:rsidP="004B74F0">
      <w:pPr>
        <w:pStyle w:val="ListParagraph"/>
        <w:spacing w:after="0" w:line="240" w:lineRule="auto"/>
        <w:ind w:left="567" w:right="-141" w:hanging="567"/>
        <w:rPr>
          <w:rFonts w:ascii="Arial" w:hAnsi="Arial" w:cs="Arial"/>
          <w:sz w:val="24"/>
          <w:szCs w:val="24"/>
        </w:rPr>
      </w:pPr>
    </w:p>
    <w:p w14:paraId="2B9B027F" w14:textId="77777777" w:rsidR="00B445DD" w:rsidRPr="00F153CA" w:rsidRDefault="00B445DD" w:rsidP="004B74F0">
      <w:pPr>
        <w:pStyle w:val="ListParagraph"/>
        <w:spacing w:after="0" w:line="240" w:lineRule="auto"/>
        <w:ind w:left="567" w:right="-141" w:hanging="567"/>
        <w:rPr>
          <w:rFonts w:ascii="Arial" w:hAnsi="Arial" w:cs="Arial"/>
          <w:sz w:val="24"/>
          <w:szCs w:val="24"/>
        </w:rPr>
      </w:pPr>
    </w:p>
    <w:p w14:paraId="74BB91C8" w14:textId="529A9ED9" w:rsidR="00B445DD" w:rsidRDefault="005F2947" w:rsidP="004B74F0">
      <w:pPr>
        <w:spacing w:after="0" w:line="240" w:lineRule="auto"/>
        <w:ind w:left="567" w:hanging="567"/>
        <w:rPr>
          <w:rFonts w:ascii="Arial" w:hAnsi="Arial" w:cs="Arial"/>
          <w:sz w:val="24"/>
          <w:szCs w:val="24"/>
        </w:rPr>
      </w:pPr>
      <w:r>
        <w:rPr>
          <w:rFonts w:ascii="Arial" w:hAnsi="Arial" w:cs="Arial"/>
          <w:sz w:val="24"/>
          <w:szCs w:val="24"/>
        </w:rPr>
        <w:t xml:space="preserve">Approved by the Parish Council on 27 May 2021 - </w:t>
      </w:r>
      <w:r w:rsidR="00B445DD" w:rsidRPr="00F153CA">
        <w:rPr>
          <w:rFonts w:ascii="Arial" w:hAnsi="Arial" w:cs="Arial"/>
          <w:sz w:val="24"/>
          <w:szCs w:val="24"/>
        </w:rPr>
        <w:t xml:space="preserve">Minute </w:t>
      </w:r>
      <w:r>
        <w:rPr>
          <w:rFonts w:ascii="Arial" w:hAnsi="Arial" w:cs="Arial"/>
          <w:sz w:val="24"/>
          <w:szCs w:val="24"/>
        </w:rPr>
        <w:t>22-021.3</w:t>
      </w:r>
    </w:p>
    <w:p w14:paraId="6AD1A751" w14:textId="548F2C72" w:rsidR="00261758" w:rsidRDefault="00261758" w:rsidP="004B74F0">
      <w:pPr>
        <w:spacing w:after="0" w:line="240" w:lineRule="auto"/>
        <w:ind w:left="567" w:hanging="567"/>
        <w:rPr>
          <w:rFonts w:ascii="Arial" w:hAnsi="Arial" w:cs="Arial"/>
          <w:sz w:val="24"/>
          <w:szCs w:val="24"/>
        </w:rPr>
      </w:pPr>
      <w:r>
        <w:rPr>
          <w:rFonts w:ascii="Arial" w:hAnsi="Arial" w:cs="Arial"/>
          <w:sz w:val="24"/>
          <w:szCs w:val="24"/>
        </w:rPr>
        <w:t xml:space="preserve">Extension approved by the Parish Council on 28 October 2021 – Minute </w:t>
      </w:r>
      <w:r w:rsidR="005D5524">
        <w:rPr>
          <w:rFonts w:ascii="Arial" w:hAnsi="Arial" w:cs="Arial"/>
          <w:sz w:val="24"/>
          <w:szCs w:val="24"/>
        </w:rPr>
        <w:t>22-027.1</w:t>
      </w:r>
    </w:p>
    <w:p w14:paraId="13A900D6" w14:textId="30ACAF2F" w:rsidR="005A3DC9" w:rsidRPr="00F153CA" w:rsidRDefault="005A3DC9" w:rsidP="004B74F0">
      <w:pPr>
        <w:spacing w:after="0" w:line="240" w:lineRule="auto"/>
        <w:ind w:left="567" w:hanging="567"/>
        <w:rPr>
          <w:rFonts w:ascii="Arial" w:hAnsi="Arial" w:cs="Arial"/>
          <w:sz w:val="24"/>
          <w:szCs w:val="24"/>
        </w:rPr>
      </w:pPr>
      <w:r>
        <w:rPr>
          <w:rFonts w:ascii="Arial" w:hAnsi="Arial" w:cs="Arial"/>
          <w:sz w:val="24"/>
          <w:szCs w:val="24"/>
        </w:rPr>
        <w:t xml:space="preserve">Extension approved by the Parish Council on </w:t>
      </w:r>
      <w:r w:rsidR="00874C26">
        <w:rPr>
          <w:rFonts w:ascii="Arial" w:hAnsi="Arial" w:cs="Arial"/>
          <w:sz w:val="24"/>
          <w:szCs w:val="24"/>
        </w:rPr>
        <w:t xml:space="preserve">5 May 2022 – Minute </w:t>
      </w:r>
      <w:r w:rsidR="000C2777">
        <w:rPr>
          <w:rFonts w:ascii="Arial" w:hAnsi="Arial" w:cs="Arial"/>
          <w:sz w:val="24"/>
          <w:szCs w:val="24"/>
        </w:rPr>
        <w:t>23-008.7</w:t>
      </w:r>
    </w:p>
    <w:p w14:paraId="5AD4A914" w14:textId="77777777" w:rsidR="004B74F0" w:rsidRDefault="004B74F0" w:rsidP="004B74F0">
      <w:pPr>
        <w:spacing w:after="0" w:line="240" w:lineRule="auto"/>
        <w:ind w:left="567" w:hanging="567"/>
        <w:rPr>
          <w:rFonts w:ascii="Arial" w:hAnsi="Arial" w:cs="Arial"/>
          <w:sz w:val="24"/>
          <w:szCs w:val="24"/>
        </w:rPr>
      </w:pPr>
    </w:p>
    <w:p w14:paraId="2B67552F" w14:textId="77777777" w:rsidR="004B74F0" w:rsidRDefault="004B74F0" w:rsidP="004B74F0">
      <w:pPr>
        <w:spacing w:after="0" w:line="240" w:lineRule="auto"/>
        <w:ind w:left="567" w:hanging="567"/>
        <w:rPr>
          <w:rFonts w:ascii="Arial" w:hAnsi="Arial" w:cs="Arial"/>
          <w:sz w:val="24"/>
          <w:szCs w:val="24"/>
        </w:rPr>
      </w:pPr>
    </w:p>
    <w:p w14:paraId="363BBBA6" w14:textId="76DD00F5" w:rsidR="00B445DD" w:rsidRPr="00F153CA" w:rsidRDefault="00B445DD" w:rsidP="004B74F0">
      <w:pPr>
        <w:spacing w:after="0" w:line="240" w:lineRule="auto"/>
        <w:ind w:left="567" w:hanging="567"/>
        <w:rPr>
          <w:rFonts w:ascii="Arial" w:hAnsi="Arial" w:cs="Arial"/>
          <w:sz w:val="24"/>
          <w:szCs w:val="24"/>
        </w:rPr>
      </w:pPr>
      <w:r w:rsidRPr="00F153CA">
        <w:rPr>
          <w:rFonts w:ascii="Arial" w:hAnsi="Arial" w:cs="Arial"/>
          <w:sz w:val="24"/>
          <w:szCs w:val="24"/>
        </w:rPr>
        <w:t>Date for review</w:t>
      </w:r>
      <w:r w:rsidR="004B74F0">
        <w:rPr>
          <w:rFonts w:ascii="Arial" w:hAnsi="Arial" w:cs="Arial"/>
          <w:sz w:val="24"/>
          <w:szCs w:val="24"/>
        </w:rPr>
        <w:t xml:space="preserve">: </w:t>
      </w:r>
      <w:r w:rsidR="005D5524">
        <w:rPr>
          <w:rFonts w:ascii="Arial" w:hAnsi="Arial" w:cs="Arial"/>
          <w:sz w:val="24"/>
          <w:szCs w:val="24"/>
        </w:rPr>
        <w:t>May 202</w:t>
      </w:r>
      <w:r w:rsidR="0052159E">
        <w:rPr>
          <w:rFonts w:ascii="Arial" w:hAnsi="Arial" w:cs="Arial"/>
          <w:sz w:val="24"/>
          <w:szCs w:val="24"/>
        </w:rPr>
        <w:t>3</w:t>
      </w:r>
    </w:p>
    <w:sectPr w:rsidR="00B445DD" w:rsidRPr="00F153CA" w:rsidSect="00F153C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A9B"/>
    <w:multiLevelType w:val="hybridMultilevel"/>
    <w:tmpl w:val="C44880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D4B44"/>
    <w:multiLevelType w:val="hybridMultilevel"/>
    <w:tmpl w:val="52B0A9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5075A7"/>
    <w:multiLevelType w:val="hybridMultilevel"/>
    <w:tmpl w:val="D6B69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9658B"/>
    <w:multiLevelType w:val="hybridMultilevel"/>
    <w:tmpl w:val="AD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84624"/>
    <w:multiLevelType w:val="hybridMultilevel"/>
    <w:tmpl w:val="1218648C"/>
    <w:lvl w:ilvl="0" w:tplc="4A065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A62D9"/>
    <w:multiLevelType w:val="hybridMultilevel"/>
    <w:tmpl w:val="CAACBDB0"/>
    <w:lvl w:ilvl="0" w:tplc="4A065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34EDC"/>
    <w:multiLevelType w:val="hybridMultilevel"/>
    <w:tmpl w:val="385C78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B5EF3"/>
    <w:multiLevelType w:val="hybridMultilevel"/>
    <w:tmpl w:val="BC768E74"/>
    <w:lvl w:ilvl="0" w:tplc="3606ECAA">
      <w:start w:val="1"/>
      <w:numFmt w:val="decimal"/>
      <w:lvlText w:val="%1."/>
      <w:lvlJc w:val="left"/>
      <w:pPr>
        <w:ind w:left="720" w:hanging="360"/>
      </w:pPr>
      <w:rPr>
        <w:b/>
      </w:rPr>
    </w:lvl>
    <w:lvl w:ilvl="1" w:tplc="9BFA661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5D48DA"/>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9" w15:restartNumberingAfterBreak="0">
    <w:nsid w:val="49AF01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C06630"/>
    <w:multiLevelType w:val="hybridMultilevel"/>
    <w:tmpl w:val="1C2C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95F4A"/>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12" w15:restartNumberingAfterBreak="0">
    <w:nsid w:val="5C421518"/>
    <w:multiLevelType w:val="hybridMultilevel"/>
    <w:tmpl w:val="C2E0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81036"/>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14" w15:restartNumberingAfterBreak="0">
    <w:nsid w:val="77CE6E3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7A7F2C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6280879">
    <w:abstractNumId w:val="5"/>
  </w:num>
  <w:num w:numId="2" w16cid:durableId="1613365702">
    <w:abstractNumId w:val="4"/>
  </w:num>
  <w:num w:numId="3" w16cid:durableId="1147622379">
    <w:abstractNumId w:val="14"/>
  </w:num>
  <w:num w:numId="4" w16cid:durableId="148256525">
    <w:abstractNumId w:val="15"/>
  </w:num>
  <w:num w:numId="5" w16cid:durableId="1232886302">
    <w:abstractNumId w:val="10"/>
  </w:num>
  <w:num w:numId="6" w16cid:durableId="693967668">
    <w:abstractNumId w:val="2"/>
  </w:num>
  <w:num w:numId="7" w16cid:durableId="115301019">
    <w:abstractNumId w:val="7"/>
  </w:num>
  <w:num w:numId="8" w16cid:durableId="10307418">
    <w:abstractNumId w:val="1"/>
  </w:num>
  <w:num w:numId="9" w16cid:durableId="686566266">
    <w:abstractNumId w:val="0"/>
  </w:num>
  <w:num w:numId="10" w16cid:durableId="1270354419">
    <w:abstractNumId w:val="6"/>
  </w:num>
  <w:num w:numId="11" w16cid:durableId="1955164944">
    <w:abstractNumId w:val="3"/>
  </w:num>
  <w:num w:numId="12" w16cid:durableId="234629739">
    <w:abstractNumId w:val="13"/>
  </w:num>
  <w:num w:numId="13" w16cid:durableId="1863401286">
    <w:abstractNumId w:val="11"/>
  </w:num>
  <w:num w:numId="14" w16cid:durableId="2058774079">
    <w:abstractNumId w:val="8"/>
  </w:num>
  <w:num w:numId="15" w16cid:durableId="2058891497">
    <w:abstractNumId w:val="12"/>
  </w:num>
  <w:num w:numId="16" w16cid:durableId="4004426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58"/>
    <w:rsid w:val="00017212"/>
    <w:rsid w:val="000451D0"/>
    <w:rsid w:val="00047C8D"/>
    <w:rsid w:val="000A0BE1"/>
    <w:rsid w:val="000C2777"/>
    <w:rsid w:val="000F1D58"/>
    <w:rsid w:val="00106B0C"/>
    <w:rsid w:val="001C1D99"/>
    <w:rsid w:val="001C30E8"/>
    <w:rsid w:val="001D2904"/>
    <w:rsid w:val="0022197A"/>
    <w:rsid w:val="00261758"/>
    <w:rsid w:val="00282B02"/>
    <w:rsid w:val="002A59E5"/>
    <w:rsid w:val="002B6F87"/>
    <w:rsid w:val="002C7E9C"/>
    <w:rsid w:val="002E4662"/>
    <w:rsid w:val="00302788"/>
    <w:rsid w:val="0032192A"/>
    <w:rsid w:val="00326D05"/>
    <w:rsid w:val="00345369"/>
    <w:rsid w:val="00345D83"/>
    <w:rsid w:val="003611FD"/>
    <w:rsid w:val="00364899"/>
    <w:rsid w:val="00364C3A"/>
    <w:rsid w:val="00372F69"/>
    <w:rsid w:val="003C1302"/>
    <w:rsid w:val="003E7387"/>
    <w:rsid w:val="0044048C"/>
    <w:rsid w:val="00453DAD"/>
    <w:rsid w:val="00482B92"/>
    <w:rsid w:val="0048793C"/>
    <w:rsid w:val="004B74F0"/>
    <w:rsid w:val="004C57DE"/>
    <w:rsid w:val="004F0543"/>
    <w:rsid w:val="00512FBB"/>
    <w:rsid w:val="0052159E"/>
    <w:rsid w:val="00525B9B"/>
    <w:rsid w:val="00534AD2"/>
    <w:rsid w:val="005936B1"/>
    <w:rsid w:val="00597B2E"/>
    <w:rsid w:val="005A3DC9"/>
    <w:rsid w:val="005D5524"/>
    <w:rsid w:val="005F2947"/>
    <w:rsid w:val="0061285A"/>
    <w:rsid w:val="006257D0"/>
    <w:rsid w:val="00637164"/>
    <w:rsid w:val="006414F6"/>
    <w:rsid w:val="006943FD"/>
    <w:rsid w:val="006A6289"/>
    <w:rsid w:val="006F7530"/>
    <w:rsid w:val="007215B5"/>
    <w:rsid w:val="00736375"/>
    <w:rsid w:val="007459FE"/>
    <w:rsid w:val="00757BF8"/>
    <w:rsid w:val="00773837"/>
    <w:rsid w:val="00777F09"/>
    <w:rsid w:val="007D49B2"/>
    <w:rsid w:val="007E2E50"/>
    <w:rsid w:val="00874C26"/>
    <w:rsid w:val="0091231D"/>
    <w:rsid w:val="00913065"/>
    <w:rsid w:val="00921E44"/>
    <w:rsid w:val="00977C0A"/>
    <w:rsid w:val="009A3EA6"/>
    <w:rsid w:val="009C64F7"/>
    <w:rsid w:val="00A2206D"/>
    <w:rsid w:val="00A36444"/>
    <w:rsid w:val="00A65488"/>
    <w:rsid w:val="00A72664"/>
    <w:rsid w:val="00B334F5"/>
    <w:rsid w:val="00B4344A"/>
    <w:rsid w:val="00B445DD"/>
    <w:rsid w:val="00C07016"/>
    <w:rsid w:val="00C708B7"/>
    <w:rsid w:val="00CA3351"/>
    <w:rsid w:val="00CB0A3F"/>
    <w:rsid w:val="00CD5064"/>
    <w:rsid w:val="00CF4958"/>
    <w:rsid w:val="00D2707A"/>
    <w:rsid w:val="00D550EB"/>
    <w:rsid w:val="00D559D3"/>
    <w:rsid w:val="00D626E2"/>
    <w:rsid w:val="00D73C15"/>
    <w:rsid w:val="00DC69AF"/>
    <w:rsid w:val="00E253F2"/>
    <w:rsid w:val="00E36A4F"/>
    <w:rsid w:val="00E559B2"/>
    <w:rsid w:val="00E60B2D"/>
    <w:rsid w:val="00EA7921"/>
    <w:rsid w:val="00F153CA"/>
    <w:rsid w:val="00F93515"/>
    <w:rsid w:val="00FB3424"/>
    <w:rsid w:val="00FB4C14"/>
    <w:rsid w:val="00FD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0894"/>
  <w15:chartTrackingRefBased/>
  <w15:docId w15:val="{E266CEB6-C77A-4016-AD8E-ACCAF213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qFormat/>
    <w:rsid w:val="00B445DD"/>
    <w:pPr>
      <w:keepNext/>
      <w:spacing w:after="0" w:line="240" w:lineRule="auto"/>
      <w:jc w:val="center"/>
      <w:outlineLvl w:val="0"/>
    </w:pPr>
    <w:rPr>
      <w:rFonts w:ascii="Arial" w:eastAsia="Times New Roman" w:hAnsi="Arial" w:cs="Arial"/>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3351"/>
    <w:pPr>
      <w:ind w:left="720"/>
    </w:pPr>
  </w:style>
  <w:style w:type="paragraph" w:styleId="NormalWeb">
    <w:name w:val="Normal (Web)"/>
    <w:basedOn w:val="Normal"/>
    <w:uiPriority w:val="99"/>
    <w:unhideWhenUsed/>
    <w:rsid w:val="001C30E8"/>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uiPriority w:val="99"/>
    <w:semiHidden/>
    <w:unhideWhenUsed/>
    <w:rsid w:val="00453DAD"/>
    <w:rPr>
      <w:color w:val="0000FF"/>
      <w:u w:val="single"/>
    </w:rPr>
  </w:style>
  <w:style w:type="character" w:customStyle="1" w:styleId="Heading1Char">
    <w:name w:val="Heading 1 Char"/>
    <w:link w:val="Heading1"/>
    <w:rsid w:val="00B445DD"/>
    <w:rPr>
      <w:rFonts w:ascii="Arial" w:eastAsia="Times New Roman" w:hAnsi="Arial" w:cs="Arial"/>
      <w:b/>
      <w:sz w:val="22"/>
      <w:lang w:val="x-none" w:eastAsia="en-US"/>
    </w:rPr>
  </w:style>
  <w:style w:type="character" w:customStyle="1" w:styleId="ListParagraphChar">
    <w:name w:val="List Paragraph Char"/>
    <w:link w:val="ListParagraph"/>
    <w:uiPriority w:val="34"/>
    <w:rsid w:val="00B445D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11035">
      <w:bodyDiv w:val="1"/>
      <w:marLeft w:val="0"/>
      <w:marRight w:val="0"/>
      <w:marTop w:val="0"/>
      <w:marBottom w:val="0"/>
      <w:divBdr>
        <w:top w:val="none" w:sz="0" w:space="0" w:color="auto"/>
        <w:left w:val="none" w:sz="0" w:space="0" w:color="auto"/>
        <w:bottom w:val="none" w:sz="0" w:space="0" w:color="auto"/>
        <w:right w:val="none" w:sz="0" w:space="0" w:color="auto"/>
      </w:divBdr>
    </w:div>
    <w:div w:id="1619291848">
      <w:bodyDiv w:val="1"/>
      <w:marLeft w:val="0"/>
      <w:marRight w:val="0"/>
      <w:marTop w:val="0"/>
      <w:marBottom w:val="0"/>
      <w:divBdr>
        <w:top w:val="none" w:sz="0" w:space="0" w:color="auto"/>
        <w:left w:val="none" w:sz="0" w:space="0" w:color="auto"/>
        <w:bottom w:val="none" w:sz="0" w:space="0" w:color="auto"/>
        <w:right w:val="none" w:sz="0" w:space="0" w:color="auto"/>
      </w:divBdr>
    </w:div>
    <w:div w:id="20241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3C6D1D1C78F043AD3C9E147DDA8DA3" ma:contentTypeVersion="7" ma:contentTypeDescription="Create a new document." ma:contentTypeScope="" ma:versionID="12b24901f6b18adb1303f540d57efd37">
  <xsd:schema xmlns:xsd="http://www.w3.org/2001/XMLSchema" xmlns:xs="http://www.w3.org/2001/XMLSchema" xmlns:p="http://schemas.microsoft.com/office/2006/metadata/properties" xmlns:ns3="cca37032-74bd-49b8-bc32-b4cc6a1d675a" targetNamespace="http://schemas.microsoft.com/office/2006/metadata/properties" ma:root="true" ma:fieldsID="bb3ab37b29cfb3afae8cfd57a0dddecd" ns3:_="">
    <xsd:import namespace="cca37032-74bd-49b8-bc32-b4cc6a1d67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032-74bd-49b8-bc32-b4cc6a1d67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630F2-2735-4DFD-8174-B3CA5AA86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2ED00A-E964-4506-AFF3-D5186FA3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032-74bd-49b8-bc32-b4cc6a1d6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6BEED-C436-4A63-9199-E7682A4516F3}">
  <ds:schemaRefs>
    <ds:schemaRef ds:uri="http://schemas.openxmlformats.org/officeDocument/2006/bibliography"/>
  </ds:schemaRefs>
</ds:datastoreItem>
</file>

<file path=customXml/itemProps4.xml><?xml version="1.0" encoding="utf-8"?>
<ds:datastoreItem xmlns:ds="http://schemas.openxmlformats.org/officeDocument/2006/customXml" ds:itemID="{E31BDBF6-EF00-450D-828C-6AB7415A4F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Bambi Jones</cp:lastModifiedBy>
  <cp:revision>8</cp:revision>
  <dcterms:created xsi:type="dcterms:W3CDTF">2022-04-26T09:27:00Z</dcterms:created>
  <dcterms:modified xsi:type="dcterms:W3CDTF">2022-05-06T13:22:00Z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0x010100F33C6D1D1C78F043AD3C9E147DDA8DA3</vt:lpwstr>
  </property>
</Properties>
</file>