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DBE43" w14:textId="77777777" w:rsidR="00DB5B46" w:rsidRPr="002D5286" w:rsidRDefault="00A641D1" w:rsidP="005B1F25">
      <w:pPr>
        <w:tabs>
          <w:tab w:val="left" w:pos="6096"/>
        </w:tabs>
        <w:spacing w:after="0"/>
        <w:jc w:val="center"/>
        <w:rPr>
          <w:rFonts w:cs="Arial"/>
          <w:b/>
          <w:sz w:val="32"/>
          <w:szCs w:val="32"/>
        </w:rPr>
      </w:pPr>
      <w:r w:rsidRPr="002D5286">
        <w:rPr>
          <w:rFonts w:cs="Arial"/>
          <w:b/>
          <w:sz w:val="32"/>
          <w:szCs w:val="32"/>
        </w:rPr>
        <w:t>Chidham &amp; Hambrook Parish Council</w:t>
      </w:r>
    </w:p>
    <w:p w14:paraId="6248D7F8" w14:textId="70E30930" w:rsidR="00DB5B46" w:rsidRPr="002D5286" w:rsidRDefault="00F92223" w:rsidP="005B1F25">
      <w:pPr>
        <w:spacing w:after="0"/>
        <w:jc w:val="center"/>
        <w:rPr>
          <w:rFonts w:cs="Arial"/>
          <w:szCs w:val="24"/>
        </w:rPr>
      </w:pPr>
      <w:r>
        <w:rPr>
          <w:rFonts w:cs="Arial"/>
          <w:szCs w:val="24"/>
        </w:rPr>
        <w:t>6 Woodlands Park Main Road Yapton Arundel BN18 0EZ</w:t>
      </w:r>
      <w:r w:rsidR="00A641D1" w:rsidRPr="002D5286">
        <w:rPr>
          <w:rFonts w:cs="Arial"/>
          <w:szCs w:val="24"/>
        </w:rPr>
        <w:t xml:space="preserve"> </w:t>
      </w:r>
    </w:p>
    <w:p w14:paraId="1F9237D0" w14:textId="77777777" w:rsidR="00DB5B46" w:rsidRPr="002D5286" w:rsidRDefault="00A641D1" w:rsidP="005B1F25">
      <w:pPr>
        <w:spacing w:after="0"/>
        <w:jc w:val="center"/>
        <w:rPr>
          <w:rFonts w:cs="Arial"/>
          <w:szCs w:val="24"/>
        </w:rPr>
      </w:pPr>
      <w:r w:rsidRPr="002D5286">
        <w:rPr>
          <w:rFonts w:cs="Arial"/>
          <w:szCs w:val="24"/>
        </w:rPr>
        <w:t>Tel: 07986 395253</w:t>
      </w:r>
    </w:p>
    <w:p w14:paraId="4773DD8F" w14:textId="05E8103F" w:rsidR="00DB5B46" w:rsidRPr="002D5286" w:rsidRDefault="00A641D1" w:rsidP="005B1F25">
      <w:pPr>
        <w:spacing w:after="0"/>
        <w:ind w:left="-284" w:right="-285"/>
        <w:jc w:val="center"/>
      </w:pPr>
      <w:r w:rsidRPr="002D5286">
        <w:rPr>
          <w:rFonts w:cs="Arial"/>
          <w:szCs w:val="24"/>
        </w:rPr>
        <w:t xml:space="preserve">Email: </w:t>
      </w:r>
      <w:hyperlink r:id="rId8">
        <w:r w:rsidRPr="005C4EE1">
          <w:rPr>
            <w:rStyle w:val="InternetLink"/>
            <w:rFonts w:cs="Arial"/>
            <w:szCs w:val="24"/>
            <w:u w:val="none"/>
          </w:rPr>
          <w:t>chidhamandhambrookpc@gmail.com</w:t>
        </w:r>
      </w:hyperlink>
      <w:r w:rsidRPr="002D5286">
        <w:rPr>
          <w:rFonts w:cs="Arial"/>
          <w:szCs w:val="24"/>
        </w:rPr>
        <w:t xml:space="preserve">     Website: </w:t>
      </w:r>
      <w:hyperlink r:id="rId9" w:history="1">
        <w:r w:rsidR="00F92223" w:rsidRPr="00652206">
          <w:rPr>
            <w:rStyle w:val="Hyperlink"/>
            <w:rFonts w:cs="Arial"/>
            <w:szCs w:val="24"/>
          </w:rPr>
          <w:t>www.chidhamandhambrook-pc.gov.uk</w:t>
        </w:r>
      </w:hyperlink>
    </w:p>
    <w:p w14:paraId="43079D3A" w14:textId="77777777" w:rsidR="00DB5B46" w:rsidRPr="002D5286" w:rsidRDefault="00DB5B46" w:rsidP="005B1F25">
      <w:pPr>
        <w:spacing w:after="0"/>
        <w:jc w:val="center"/>
        <w:rPr>
          <w:rFonts w:cs="Arial"/>
          <w:szCs w:val="24"/>
        </w:rPr>
      </w:pPr>
    </w:p>
    <w:p w14:paraId="006AE135" w14:textId="57FCB30E" w:rsidR="00DB5B46" w:rsidRPr="00E52CA2" w:rsidRDefault="003216A6" w:rsidP="005B1F25">
      <w:pPr>
        <w:spacing w:after="0"/>
        <w:rPr>
          <w:rFonts w:cs="Arial"/>
          <w:sz w:val="22"/>
        </w:rPr>
      </w:pPr>
      <w:r>
        <w:rPr>
          <w:rFonts w:cs="Arial"/>
          <w:sz w:val="22"/>
        </w:rPr>
        <w:t>20 August 2021</w:t>
      </w:r>
    </w:p>
    <w:p w14:paraId="46C5BED5" w14:textId="77777777" w:rsidR="00EC023B" w:rsidRPr="002D5286" w:rsidRDefault="00EC023B" w:rsidP="005B1F25">
      <w:pPr>
        <w:spacing w:after="0"/>
        <w:rPr>
          <w:rFonts w:cs="Arial"/>
          <w:b/>
          <w:szCs w:val="24"/>
        </w:rPr>
      </w:pPr>
    </w:p>
    <w:p w14:paraId="1F4E70DE" w14:textId="2FA50D36" w:rsidR="00DB5B46" w:rsidRPr="00E553AD" w:rsidRDefault="007C10BF" w:rsidP="005B1F25">
      <w:pPr>
        <w:spacing w:after="0"/>
        <w:rPr>
          <w:rFonts w:cs="Arial"/>
          <w:b/>
          <w:sz w:val="22"/>
        </w:rPr>
      </w:pPr>
      <w:r w:rsidRPr="00E553AD">
        <w:rPr>
          <w:rFonts w:cs="Arial"/>
          <w:b/>
          <w:sz w:val="22"/>
        </w:rPr>
        <w:t>A</w:t>
      </w:r>
      <w:r w:rsidR="00AC1E73" w:rsidRPr="00E553AD">
        <w:rPr>
          <w:rFonts w:cs="Arial"/>
          <w:b/>
          <w:sz w:val="22"/>
        </w:rPr>
        <w:t xml:space="preserve">DVISORY </w:t>
      </w:r>
      <w:r w:rsidR="00006972" w:rsidRPr="00E553AD">
        <w:rPr>
          <w:rFonts w:cs="Arial"/>
          <w:b/>
          <w:sz w:val="22"/>
        </w:rPr>
        <w:t>GROUP</w:t>
      </w:r>
      <w:r w:rsidR="00AC1E73" w:rsidRPr="00E553AD">
        <w:rPr>
          <w:rFonts w:cs="Arial"/>
          <w:b/>
          <w:sz w:val="22"/>
        </w:rPr>
        <w:t xml:space="preserve"> TO THE </w:t>
      </w:r>
      <w:r w:rsidR="00A641D1" w:rsidRPr="00E553AD">
        <w:rPr>
          <w:rFonts w:cs="Arial"/>
          <w:b/>
          <w:sz w:val="22"/>
        </w:rPr>
        <w:t>PARISH COUNCIL</w:t>
      </w:r>
    </w:p>
    <w:p w14:paraId="755B1047" w14:textId="2C25BDC2" w:rsidR="005C4EE1" w:rsidRPr="00E553AD" w:rsidRDefault="00EC023B" w:rsidP="005B1F25">
      <w:pPr>
        <w:spacing w:after="0"/>
        <w:rPr>
          <w:rFonts w:cs="Arial"/>
          <w:i/>
          <w:iCs/>
          <w:sz w:val="22"/>
        </w:rPr>
      </w:pPr>
      <w:r w:rsidRPr="00E553AD">
        <w:rPr>
          <w:rFonts w:cs="Arial"/>
          <w:sz w:val="22"/>
        </w:rPr>
        <w:t xml:space="preserve">You are requested to </w:t>
      </w:r>
      <w:r w:rsidR="005C4EE1" w:rsidRPr="00E553AD">
        <w:rPr>
          <w:rFonts w:cs="Arial"/>
          <w:sz w:val="22"/>
        </w:rPr>
        <w:t xml:space="preserve">attend a Zoom meeting of </w:t>
      </w:r>
      <w:r w:rsidRPr="00E553AD">
        <w:rPr>
          <w:rFonts w:cs="Arial"/>
          <w:sz w:val="22"/>
        </w:rPr>
        <w:t>th</w:t>
      </w:r>
      <w:r w:rsidR="00CF32BD" w:rsidRPr="00E553AD">
        <w:rPr>
          <w:rFonts w:cs="Arial"/>
          <w:sz w:val="22"/>
        </w:rPr>
        <w:t xml:space="preserve">is Advisory Group to the </w:t>
      </w:r>
      <w:r w:rsidR="00751BF7" w:rsidRPr="00E553AD">
        <w:rPr>
          <w:rFonts w:cs="Arial"/>
          <w:sz w:val="22"/>
        </w:rPr>
        <w:t>Parish Council</w:t>
      </w:r>
      <w:r w:rsidRPr="00E553AD">
        <w:rPr>
          <w:rFonts w:cs="Arial"/>
          <w:sz w:val="22"/>
        </w:rPr>
        <w:t xml:space="preserve"> on </w:t>
      </w:r>
      <w:r w:rsidRPr="00E553AD">
        <w:rPr>
          <w:rFonts w:cs="Arial"/>
          <w:b/>
          <w:bCs/>
          <w:sz w:val="22"/>
        </w:rPr>
        <w:t xml:space="preserve">Thursday </w:t>
      </w:r>
      <w:r w:rsidR="003216A6">
        <w:rPr>
          <w:rFonts w:cs="Arial"/>
          <w:b/>
          <w:bCs/>
          <w:sz w:val="22"/>
        </w:rPr>
        <w:t xml:space="preserve">2 September </w:t>
      </w:r>
      <w:r w:rsidRPr="00E553AD">
        <w:rPr>
          <w:rFonts w:cs="Arial"/>
          <w:b/>
          <w:bCs/>
          <w:sz w:val="22"/>
        </w:rPr>
        <w:t>202</w:t>
      </w:r>
      <w:r w:rsidR="00376CAA" w:rsidRPr="00E553AD">
        <w:rPr>
          <w:rFonts w:cs="Arial"/>
          <w:b/>
          <w:bCs/>
          <w:sz w:val="22"/>
        </w:rPr>
        <w:t>1</w:t>
      </w:r>
      <w:r w:rsidRPr="00E553AD">
        <w:rPr>
          <w:rFonts w:cs="Arial"/>
          <w:b/>
          <w:bCs/>
          <w:sz w:val="22"/>
        </w:rPr>
        <w:t xml:space="preserve"> at </w:t>
      </w:r>
      <w:r w:rsidR="00EE4111" w:rsidRPr="00E553AD">
        <w:rPr>
          <w:rFonts w:cs="Arial"/>
          <w:b/>
          <w:bCs/>
          <w:sz w:val="22"/>
        </w:rPr>
        <w:t>7:</w:t>
      </w:r>
      <w:r w:rsidR="00965414" w:rsidRPr="00E553AD">
        <w:rPr>
          <w:rFonts w:cs="Arial"/>
          <w:b/>
          <w:bCs/>
          <w:sz w:val="22"/>
        </w:rPr>
        <w:t>30</w:t>
      </w:r>
      <w:r w:rsidR="00EE4111" w:rsidRPr="00E553AD">
        <w:rPr>
          <w:rFonts w:cs="Arial"/>
          <w:b/>
          <w:bCs/>
          <w:sz w:val="22"/>
        </w:rPr>
        <w:t>p</w:t>
      </w:r>
      <w:r w:rsidR="00965414" w:rsidRPr="00E553AD">
        <w:rPr>
          <w:rFonts w:cs="Arial"/>
          <w:b/>
          <w:bCs/>
          <w:sz w:val="22"/>
        </w:rPr>
        <w:t>m</w:t>
      </w:r>
      <w:r w:rsidRPr="00E553AD">
        <w:rPr>
          <w:rFonts w:cs="Arial"/>
          <w:sz w:val="22"/>
        </w:rPr>
        <w:t>.</w:t>
      </w:r>
      <w:r w:rsidR="00EE4111" w:rsidRPr="00E553AD">
        <w:rPr>
          <w:rFonts w:cs="Arial"/>
          <w:sz w:val="22"/>
        </w:rPr>
        <w:t xml:space="preserve"> Members of the public are welcome to attend this virtual meeting (proceedings may be recorded)</w:t>
      </w:r>
      <w:r w:rsidR="00985440" w:rsidRPr="00E553AD">
        <w:rPr>
          <w:rFonts w:cs="Arial"/>
          <w:sz w:val="22"/>
        </w:rPr>
        <w:t xml:space="preserve"> and should contact the Clerk to be sent the link</w:t>
      </w:r>
      <w:r w:rsidR="005C4EE1" w:rsidRPr="00E553AD">
        <w:rPr>
          <w:rFonts w:cs="Arial"/>
          <w:i/>
          <w:iCs/>
          <w:sz w:val="22"/>
        </w:rPr>
        <w:t>.</w:t>
      </w:r>
    </w:p>
    <w:p w14:paraId="1C20C15D" w14:textId="40C3CFDD" w:rsidR="00DB5B46" w:rsidRPr="00E553AD" w:rsidRDefault="00A641D1" w:rsidP="005B1F25">
      <w:pPr>
        <w:spacing w:after="0"/>
        <w:rPr>
          <w:rFonts w:eastAsia="Times New Roman" w:cs="Arial"/>
          <w:sz w:val="22"/>
        </w:rPr>
      </w:pPr>
      <w:r w:rsidRPr="00E553AD">
        <w:rPr>
          <w:rFonts w:eastAsia="Times New Roman" w:cs="Arial"/>
          <w:sz w:val="22"/>
        </w:rPr>
        <w:t xml:space="preserve">MEMBERS: Cllr P MacDougall (Chairman), Cllr J Towers (Vice-Chair), Cllr C Archer, Cllr P Bolton, Cllr S Bramwell Smith, </w:t>
      </w:r>
      <w:r w:rsidR="00856B20" w:rsidRPr="00E553AD">
        <w:rPr>
          <w:rFonts w:eastAsia="Times New Roman" w:cs="Arial"/>
          <w:sz w:val="22"/>
        </w:rPr>
        <w:t>Cllr B Garrett, Cllr</w:t>
      </w:r>
      <w:r w:rsidRPr="00E553AD">
        <w:rPr>
          <w:rFonts w:eastAsia="Times New Roman" w:cs="Arial"/>
          <w:sz w:val="22"/>
        </w:rPr>
        <w:t xml:space="preserve"> R Gowlett, Cllr G Hyde, Cllr R Perri and Cllr J Sheppard</w:t>
      </w:r>
      <w:r w:rsidR="00CA476A" w:rsidRPr="00E553AD">
        <w:rPr>
          <w:rFonts w:eastAsia="Times New Roman" w:cs="Arial"/>
          <w:color w:val="FF0000"/>
          <w:sz w:val="22"/>
        </w:rPr>
        <w:t xml:space="preserve"> </w:t>
      </w:r>
    </w:p>
    <w:p w14:paraId="6B687AC7" w14:textId="77777777" w:rsidR="005B1F25" w:rsidRDefault="005B1F25" w:rsidP="005B1F25">
      <w:pPr>
        <w:spacing w:after="0"/>
        <w:rPr>
          <w:rFonts w:cs="Arial"/>
          <w:sz w:val="22"/>
        </w:rPr>
      </w:pPr>
    </w:p>
    <w:p w14:paraId="1907383F" w14:textId="0390F736" w:rsidR="00E553AD" w:rsidRPr="00E553AD" w:rsidRDefault="00985440" w:rsidP="005B1F25">
      <w:pPr>
        <w:spacing w:after="0"/>
        <w:rPr>
          <w:rFonts w:cs="Arial"/>
          <w:sz w:val="22"/>
        </w:rPr>
      </w:pPr>
      <w:r w:rsidRPr="00E553AD">
        <w:rPr>
          <w:rFonts w:cs="Arial"/>
          <w:sz w:val="22"/>
        </w:rPr>
        <w:t xml:space="preserve">The purpose of this meeting is to make recommendations to the Clerk in accordance with the Temporary Scheme of Delegation dated 27 May 2021, whereby authority to action these recommendations was delegated to the Clerk of the Parish Council as Proper Officer.  </w:t>
      </w:r>
    </w:p>
    <w:p w14:paraId="4341A7CD" w14:textId="029881CD" w:rsidR="00985440" w:rsidRDefault="00E553AD" w:rsidP="005B1F25">
      <w:pPr>
        <w:spacing w:after="0"/>
        <w:jc w:val="center"/>
        <w:rPr>
          <w:rFonts w:cs="Arial"/>
          <w:b/>
          <w:szCs w:val="24"/>
        </w:rPr>
      </w:pPr>
      <w:r>
        <w:rPr>
          <w:rFonts w:cs="Arial"/>
          <w:b/>
          <w:szCs w:val="24"/>
        </w:rPr>
        <w:t>--------------------------------------------------</w:t>
      </w:r>
    </w:p>
    <w:p w14:paraId="1886B9C2" w14:textId="77777777" w:rsidR="005B1F25" w:rsidRDefault="005B1F25" w:rsidP="005B1F25">
      <w:pPr>
        <w:spacing w:after="0"/>
        <w:rPr>
          <w:rFonts w:cs="Arial"/>
          <w:bCs/>
          <w:i/>
          <w:iCs/>
          <w:szCs w:val="24"/>
        </w:rPr>
      </w:pPr>
    </w:p>
    <w:p w14:paraId="4E104F40" w14:textId="5F05F402" w:rsidR="00DB5B46" w:rsidRPr="000A0526" w:rsidRDefault="00A641D1" w:rsidP="005B1F25">
      <w:pPr>
        <w:spacing w:after="0"/>
        <w:rPr>
          <w:rFonts w:cs="Arial"/>
          <w:b/>
          <w:color w:val="FF0000"/>
          <w:szCs w:val="24"/>
        </w:rPr>
      </w:pPr>
      <w:r w:rsidRPr="002D5286">
        <w:rPr>
          <w:rFonts w:cs="Arial"/>
          <w:b/>
          <w:szCs w:val="24"/>
        </w:rPr>
        <w:t>AGENDA</w:t>
      </w:r>
      <w:r w:rsidR="00CE6803">
        <w:rPr>
          <w:rFonts w:cs="Arial"/>
          <w:b/>
          <w:szCs w:val="24"/>
        </w:rPr>
        <w:t xml:space="preserve"> </w:t>
      </w:r>
    </w:p>
    <w:p w14:paraId="62BD2237" w14:textId="77777777" w:rsidR="00DB5B46" w:rsidRPr="000A0526" w:rsidRDefault="00DB5B46" w:rsidP="005B1F25">
      <w:pPr>
        <w:spacing w:after="0"/>
        <w:rPr>
          <w:rFonts w:cs="Arial"/>
          <w:b/>
          <w:color w:val="FF0000"/>
          <w:szCs w:val="24"/>
        </w:rPr>
      </w:pPr>
    </w:p>
    <w:tbl>
      <w:tblPr>
        <w:tblStyle w:val="TableGrid"/>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67"/>
        <w:gridCol w:w="9358"/>
      </w:tblGrid>
      <w:tr w:rsidR="006D2924" w:rsidRPr="00CF455A" w14:paraId="66EEFE40" w14:textId="77777777" w:rsidTr="005B1F25">
        <w:tc>
          <w:tcPr>
            <w:tcW w:w="567" w:type="dxa"/>
            <w:shd w:val="clear" w:color="auto" w:fill="auto"/>
            <w:tcMar>
              <w:top w:w="57" w:type="dxa"/>
              <w:bottom w:w="57" w:type="dxa"/>
            </w:tcMar>
          </w:tcPr>
          <w:p w14:paraId="0CD67B44" w14:textId="2BB85BB7" w:rsidR="006D2924" w:rsidRPr="005842F7" w:rsidRDefault="00045034" w:rsidP="005B1F25">
            <w:pPr>
              <w:spacing w:after="0"/>
              <w:ind w:right="-201"/>
              <w:jc w:val="both"/>
              <w:rPr>
                <w:rFonts w:cs="Arial"/>
                <w:sz w:val="22"/>
              </w:rPr>
            </w:pPr>
            <w:r>
              <w:rPr>
                <w:rFonts w:cs="Arial"/>
                <w:sz w:val="22"/>
              </w:rPr>
              <w:t>1.</w:t>
            </w:r>
          </w:p>
        </w:tc>
        <w:tc>
          <w:tcPr>
            <w:tcW w:w="9358" w:type="dxa"/>
            <w:shd w:val="clear" w:color="auto" w:fill="auto"/>
            <w:tcMar>
              <w:top w:w="57" w:type="dxa"/>
              <w:bottom w:w="57" w:type="dxa"/>
            </w:tcMar>
          </w:tcPr>
          <w:p w14:paraId="089212FC" w14:textId="7217F00E" w:rsidR="006D2924" w:rsidRPr="00045034" w:rsidRDefault="006D2924" w:rsidP="005B1F25">
            <w:pPr>
              <w:spacing w:after="0"/>
              <w:ind w:right="-47"/>
              <w:rPr>
                <w:rFonts w:cs="Arial"/>
                <w:b/>
                <w:sz w:val="22"/>
              </w:rPr>
            </w:pPr>
            <w:r w:rsidRPr="005842F7">
              <w:rPr>
                <w:rFonts w:cs="Arial"/>
                <w:b/>
                <w:sz w:val="22"/>
              </w:rPr>
              <w:t>Apologies for absence</w:t>
            </w:r>
          </w:p>
        </w:tc>
      </w:tr>
      <w:tr w:rsidR="006D2924" w:rsidRPr="00CF455A" w14:paraId="378F5937" w14:textId="77777777" w:rsidTr="005B1F25">
        <w:tc>
          <w:tcPr>
            <w:tcW w:w="567" w:type="dxa"/>
            <w:shd w:val="clear" w:color="auto" w:fill="auto"/>
            <w:tcMar>
              <w:top w:w="57" w:type="dxa"/>
              <w:bottom w:w="57" w:type="dxa"/>
            </w:tcMar>
          </w:tcPr>
          <w:p w14:paraId="799CB9A2" w14:textId="77AFBB7B" w:rsidR="006D2924" w:rsidRPr="005842F7" w:rsidRDefault="00045034" w:rsidP="005B1F25">
            <w:pPr>
              <w:spacing w:after="0"/>
              <w:ind w:right="-201"/>
              <w:rPr>
                <w:rFonts w:cs="Arial"/>
                <w:sz w:val="22"/>
              </w:rPr>
            </w:pPr>
            <w:r>
              <w:rPr>
                <w:rFonts w:cs="Arial"/>
                <w:sz w:val="22"/>
              </w:rPr>
              <w:t>2</w:t>
            </w:r>
            <w:r w:rsidR="006D2924" w:rsidRPr="005842F7">
              <w:rPr>
                <w:rFonts w:cs="Arial"/>
                <w:sz w:val="22"/>
              </w:rPr>
              <w:t>.</w:t>
            </w:r>
          </w:p>
        </w:tc>
        <w:tc>
          <w:tcPr>
            <w:tcW w:w="9358" w:type="dxa"/>
            <w:shd w:val="clear" w:color="auto" w:fill="auto"/>
            <w:tcMar>
              <w:top w:w="57" w:type="dxa"/>
              <w:bottom w:w="57" w:type="dxa"/>
            </w:tcMar>
          </w:tcPr>
          <w:p w14:paraId="0C8A7AA2" w14:textId="0BD363D5" w:rsidR="00D207DB" w:rsidRPr="00CF32BD" w:rsidRDefault="006D2924" w:rsidP="005B1F25">
            <w:pPr>
              <w:spacing w:after="0"/>
              <w:ind w:right="-201"/>
              <w:rPr>
                <w:rFonts w:cs="Arial"/>
                <w:b/>
                <w:sz w:val="22"/>
              </w:rPr>
            </w:pPr>
            <w:r w:rsidRPr="005842F7">
              <w:rPr>
                <w:rFonts w:cs="Arial"/>
                <w:b/>
                <w:sz w:val="22"/>
              </w:rPr>
              <w:t>Declaration of interests</w:t>
            </w:r>
          </w:p>
        </w:tc>
      </w:tr>
      <w:tr w:rsidR="003258E7" w:rsidRPr="00CF455A" w14:paraId="5E9E2C98" w14:textId="77777777" w:rsidTr="005B1F25">
        <w:tc>
          <w:tcPr>
            <w:tcW w:w="567" w:type="dxa"/>
            <w:shd w:val="clear" w:color="auto" w:fill="auto"/>
            <w:tcMar>
              <w:top w:w="57" w:type="dxa"/>
              <w:bottom w:w="57" w:type="dxa"/>
            </w:tcMar>
          </w:tcPr>
          <w:p w14:paraId="30809B80" w14:textId="262E5324" w:rsidR="003258E7" w:rsidRDefault="003258E7" w:rsidP="005B1F25">
            <w:pPr>
              <w:spacing w:after="0"/>
              <w:ind w:right="-201"/>
              <w:rPr>
                <w:rFonts w:cs="Arial"/>
                <w:sz w:val="22"/>
              </w:rPr>
            </w:pPr>
            <w:r>
              <w:rPr>
                <w:rFonts w:cs="Arial"/>
                <w:sz w:val="22"/>
              </w:rPr>
              <w:t>3.</w:t>
            </w:r>
          </w:p>
        </w:tc>
        <w:tc>
          <w:tcPr>
            <w:tcW w:w="9358" w:type="dxa"/>
            <w:shd w:val="clear" w:color="auto" w:fill="auto"/>
            <w:tcMar>
              <w:top w:w="57" w:type="dxa"/>
              <w:bottom w:w="57" w:type="dxa"/>
            </w:tcMar>
          </w:tcPr>
          <w:p w14:paraId="433B38FC" w14:textId="77777777" w:rsidR="003258E7" w:rsidRDefault="003258E7" w:rsidP="005B1F25">
            <w:pPr>
              <w:spacing w:after="0"/>
              <w:ind w:right="-201"/>
              <w:rPr>
                <w:rFonts w:cs="Arial"/>
                <w:b/>
                <w:sz w:val="22"/>
              </w:rPr>
            </w:pPr>
            <w:r>
              <w:rPr>
                <w:rFonts w:cs="Arial"/>
                <w:b/>
                <w:sz w:val="22"/>
              </w:rPr>
              <w:t>Notes from the last meeting</w:t>
            </w:r>
          </w:p>
          <w:p w14:paraId="50DA37DE" w14:textId="3F5ED4AB" w:rsidR="003258E7" w:rsidRPr="003258E7" w:rsidRDefault="003258E7" w:rsidP="005B1F25">
            <w:pPr>
              <w:spacing w:after="0"/>
              <w:ind w:right="-201"/>
              <w:rPr>
                <w:rFonts w:cs="Arial"/>
                <w:bCs/>
                <w:sz w:val="22"/>
              </w:rPr>
            </w:pPr>
            <w:r>
              <w:rPr>
                <w:rFonts w:cs="Arial"/>
                <w:bCs/>
                <w:sz w:val="22"/>
              </w:rPr>
              <w:t>To agree the notes from the meeting</w:t>
            </w:r>
            <w:r w:rsidR="003216A6">
              <w:rPr>
                <w:rFonts w:cs="Arial"/>
                <w:bCs/>
                <w:sz w:val="22"/>
              </w:rPr>
              <w:t>s</w:t>
            </w:r>
            <w:r>
              <w:rPr>
                <w:rFonts w:cs="Arial"/>
                <w:bCs/>
                <w:sz w:val="22"/>
              </w:rPr>
              <w:t xml:space="preserve"> of the Advisory Group to the Parish Council meeting held on </w:t>
            </w:r>
            <w:r w:rsidR="003216A6">
              <w:rPr>
                <w:rFonts w:cs="Arial"/>
                <w:bCs/>
                <w:sz w:val="22"/>
              </w:rPr>
              <w:t xml:space="preserve">1 July and 29 July </w:t>
            </w:r>
            <w:r>
              <w:rPr>
                <w:rFonts w:cs="Arial"/>
                <w:bCs/>
                <w:sz w:val="22"/>
              </w:rPr>
              <w:t>2021</w:t>
            </w:r>
            <w:r w:rsidR="003216A6">
              <w:rPr>
                <w:rFonts w:cs="Arial"/>
                <w:bCs/>
                <w:sz w:val="22"/>
              </w:rPr>
              <w:t xml:space="preserve"> (Extraordinary meeting)</w:t>
            </w:r>
            <w:r>
              <w:rPr>
                <w:rFonts w:cs="Arial"/>
                <w:bCs/>
                <w:sz w:val="22"/>
              </w:rPr>
              <w:t>.</w:t>
            </w:r>
          </w:p>
        </w:tc>
      </w:tr>
      <w:tr w:rsidR="003258E7" w:rsidRPr="00CF455A" w14:paraId="4E9892A7" w14:textId="77777777" w:rsidTr="005B1F25">
        <w:tc>
          <w:tcPr>
            <w:tcW w:w="567" w:type="dxa"/>
            <w:shd w:val="clear" w:color="auto" w:fill="auto"/>
            <w:tcMar>
              <w:top w:w="57" w:type="dxa"/>
              <w:bottom w:w="57" w:type="dxa"/>
            </w:tcMar>
          </w:tcPr>
          <w:p w14:paraId="6367F4B7" w14:textId="6C2410C7" w:rsidR="003258E7" w:rsidRDefault="003258E7" w:rsidP="005B1F25">
            <w:pPr>
              <w:spacing w:after="0"/>
              <w:ind w:right="-201"/>
              <w:rPr>
                <w:rFonts w:cs="Arial"/>
                <w:sz w:val="22"/>
              </w:rPr>
            </w:pPr>
            <w:r>
              <w:rPr>
                <w:rFonts w:cs="Arial"/>
                <w:sz w:val="22"/>
              </w:rPr>
              <w:t>3.1</w:t>
            </w:r>
          </w:p>
        </w:tc>
        <w:tc>
          <w:tcPr>
            <w:tcW w:w="9358" w:type="dxa"/>
            <w:shd w:val="clear" w:color="auto" w:fill="auto"/>
            <w:tcMar>
              <w:top w:w="57" w:type="dxa"/>
              <w:bottom w:w="57" w:type="dxa"/>
            </w:tcMar>
          </w:tcPr>
          <w:p w14:paraId="2624031F" w14:textId="6E2EA47B" w:rsidR="003258E7" w:rsidRPr="009F4B87" w:rsidRDefault="003258E7" w:rsidP="005B1F25">
            <w:pPr>
              <w:spacing w:after="0"/>
              <w:ind w:right="-201"/>
              <w:rPr>
                <w:rFonts w:cs="Arial"/>
                <w:bCs/>
                <w:sz w:val="22"/>
              </w:rPr>
            </w:pPr>
            <w:r w:rsidRPr="009F4B87">
              <w:rPr>
                <w:rFonts w:cs="Arial"/>
                <w:bCs/>
                <w:sz w:val="22"/>
              </w:rPr>
              <w:t>Matters Arising</w:t>
            </w:r>
          </w:p>
        </w:tc>
      </w:tr>
      <w:tr w:rsidR="006D2924" w:rsidRPr="00CF455A" w14:paraId="6476902B" w14:textId="77777777" w:rsidTr="005B1F25">
        <w:tc>
          <w:tcPr>
            <w:tcW w:w="567" w:type="dxa"/>
            <w:shd w:val="clear" w:color="auto" w:fill="auto"/>
            <w:tcMar>
              <w:top w:w="57" w:type="dxa"/>
              <w:bottom w:w="57" w:type="dxa"/>
            </w:tcMar>
          </w:tcPr>
          <w:p w14:paraId="60F1BF57" w14:textId="7AE42437" w:rsidR="006D2924" w:rsidRPr="005842F7" w:rsidRDefault="003258E7" w:rsidP="005B1F25">
            <w:pPr>
              <w:spacing w:after="0"/>
              <w:ind w:right="-201"/>
              <w:rPr>
                <w:rFonts w:cs="Arial"/>
                <w:sz w:val="22"/>
              </w:rPr>
            </w:pPr>
            <w:r>
              <w:rPr>
                <w:rFonts w:cs="Arial"/>
                <w:sz w:val="22"/>
              </w:rPr>
              <w:t>4.</w:t>
            </w:r>
          </w:p>
        </w:tc>
        <w:tc>
          <w:tcPr>
            <w:tcW w:w="9358" w:type="dxa"/>
            <w:shd w:val="clear" w:color="auto" w:fill="auto"/>
            <w:tcMar>
              <w:top w:w="57" w:type="dxa"/>
              <w:bottom w:w="57" w:type="dxa"/>
            </w:tcMar>
          </w:tcPr>
          <w:p w14:paraId="3546494B" w14:textId="4F818964" w:rsidR="00D207DB" w:rsidRPr="00D72EA3" w:rsidRDefault="006D2924" w:rsidP="005B1F25">
            <w:pPr>
              <w:spacing w:after="0"/>
              <w:ind w:right="-201"/>
              <w:rPr>
                <w:rFonts w:cs="Arial"/>
                <w:b/>
                <w:sz w:val="22"/>
              </w:rPr>
            </w:pPr>
            <w:r w:rsidRPr="005842F7">
              <w:rPr>
                <w:rFonts w:cs="Arial"/>
                <w:b/>
                <w:sz w:val="22"/>
              </w:rPr>
              <w:t>Public</w:t>
            </w:r>
            <w:r w:rsidRPr="005842F7">
              <w:rPr>
                <w:rFonts w:cs="Arial"/>
                <w:sz w:val="22"/>
              </w:rPr>
              <w:t xml:space="preserve"> </w:t>
            </w:r>
            <w:r w:rsidRPr="005842F7">
              <w:rPr>
                <w:rFonts w:cs="Arial"/>
                <w:b/>
                <w:sz w:val="22"/>
              </w:rPr>
              <w:t>Ope</w:t>
            </w:r>
            <w:r w:rsidR="00CF32BD">
              <w:rPr>
                <w:rFonts w:cs="Arial"/>
                <w:b/>
                <w:sz w:val="22"/>
              </w:rPr>
              <w:t>n Forum</w:t>
            </w:r>
          </w:p>
        </w:tc>
      </w:tr>
      <w:tr w:rsidR="006D2924" w:rsidRPr="00CF455A" w14:paraId="24195E70" w14:textId="77777777" w:rsidTr="005B1F25">
        <w:tc>
          <w:tcPr>
            <w:tcW w:w="567" w:type="dxa"/>
            <w:shd w:val="clear" w:color="auto" w:fill="auto"/>
            <w:tcMar>
              <w:top w:w="57" w:type="dxa"/>
              <w:bottom w:w="57" w:type="dxa"/>
            </w:tcMar>
          </w:tcPr>
          <w:p w14:paraId="2F3B0F40" w14:textId="7CBD8043" w:rsidR="006D2924" w:rsidRPr="005842F7" w:rsidRDefault="003258E7" w:rsidP="005B1F25">
            <w:pPr>
              <w:spacing w:after="0"/>
              <w:ind w:right="-201"/>
              <w:rPr>
                <w:rFonts w:cs="Arial"/>
                <w:sz w:val="22"/>
              </w:rPr>
            </w:pPr>
            <w:r>
              <w:rPr>
                <w:rFonts w:cs="Arial"/>
                <w:sz w:val="22"/>
              </w:rPr>
              <w:t>5</w:t>
            </w:r>
            <w:r w:rsidR="00045034">
              <w:rPr>
                <w:rFonts w:cs="Arial"/>
                <w:sz w:val="22"/>
              </w:rPr>
              <w:t>.</w:t>
            </w:r>
          </w:p>
        </w:tc>
        <w:tc>
          <w:tcPr>
            <w:tcW w:w="9358" w:type="dxa"/>
            <w:shd w:val="clear" w:color="auto" w:fill="auto"/>
            <w:tcMar>
              <w:top w:w="57" w:type="dxa"/>
              <w:bottom w:w="57" w:type="dxa"/>
            </w:tcMar>
          </w:tcPr>
          <w:p w14:paraId="07C4CDD7" w14:textId="77777777" w:rsidR="006D2924" w:rsidRPr="005842F7" w:rsidRDefault="006D2924" w:rsidP="005B1F25">
            <w:pPr>
              <w:spacing w:after="0"/>
              <w:ind w:left="567" w:right="-201" w:hanging="567"/>
              <w:rPr>
                <w:rFonts w:cs="Arial"/>
                <w:sz w:val="22"/>
              </w:rPr>
            </w:pPr>
            <w:r w:rsidRPr="005842F7">
              <w:rPr>
                <w:rFonts w:cs="Arial"/>
                <w:b/>
                <w:sz w:val="22"/>
              </w:rPr>
              <w:t>Receive Reports</w:t>
            </w:r>
          </w:p>
        </w:tc>
      </w:tr>
      <w:tr w:rsidR="006D2924" w:rsidRPr="00CF455A" w14:paraId="359DE9F6" w14:textId="77777777" w:rsidTr="005B1F25">
        <w:tc>
          <w:tcPr>
            <w:tcW w:w="567" w:type="dxa"/>
            <w:shd w:val="clear" w:color="auto" w:fill="auto"/>
            <w:tcMar>
              <w:top w:w="57" w:type="dxa"/>
              <w:bottom w:w="57" w:type="dxa"/>
            </w:tcMar>
          </w:tcPr>
          <w:p w14:paraId="7C48C467" w14:textId="231B3305" w:rsidR="006D2924" w:rsidRPr="005842F7" w:rsidRDefault="003258E7" w:rsidP="005B1F25">
            <w:pPr>
              <w:spacing w:after="0"/>
              <w:ind w:right="-201"/>
              <w:rPr>
                <w:rFonts w:cs="Arial"/>
                <w:sz w:val="22"/>
              </w:rPr>
            </w:pPr>
            <w:r>
              <w:rPr>
                <w:rFonts w:cs="Arial"/>
                <w:sz w:val="22"/>
              </w:rPr>
              <w:t>5.</w:t>
            </w:r>
            <w:r w:rsidR="006D2924" w:rsidRPr="005842F7">
              <w:rPr>
                <w:rFonts w:cs="Arial"/>
                <w:sz w:val="22"/>
              </w:rPr>
              <w:t>1</w:t>
            </w:r>
          </w:p>
        </w:tc>
        <w:tc>
          <w:tcPr>
            <w:tcW w:w="9358" w:type="dxa"/>
            <w:shd w:val="clear" w:color="auto" w:fill="auto"/>
            <w:tcMar>
              <w:top w:w="57" w:type="dxa"/>
              <w:bottom w:w="57" w:type="dxa"/>
            </w:tcMar>
          </w:tcPr>
          <w:p w14:paraId="0EA39BD5" w14:textId="0039786B" w:rsidR="006D2924" w:rsidRPr="005842F7" w:rsidRDefault="006D2924" w:rsidP="005B1F25">
            <w:pPr>
              <w:spacing w:after="0"/>
              <w:ind w:left="567" w:right="-201" w:hanging="567"/>
              <w:rPr>
                <w:rFonts w:cs="Arial"/>
                <w:sz w:val="22"/>
              </w:rPr>
            </w:pPr>
            <w:r w:rsidRPr="005842F7">
              <w:rPr>
                <w:rFonts w:cs="Arial"/>
                <w:sz w:val="22"/>
              </w:rPr>
              <w:t xml:space="preserve">Parish Council Chair </w:t>
            </w:r>
          </w:p>
        </w:tc>
      </w:tr>
      <w:tr w:rsidR="006D2924" w:rsidRPr="00CF455A" w14:paraId="6816AE55" w14:textId="77777777" w:rsidTr="005B1F25">
        <w:tc>
          <w:tcPr>
            <w:tcW w:w="567" w:type="dxa"/>
            <w:shd w:val="clear" w:color="auto" w:fill="auto"/>
            <w:tcMar>
              <w:top w:w="57" w:type="dxa"/>
              <w:bottom w:w="57" w:type="dxa"/>
            </w:tcMar>
          </w:tcPr>
          <w:p w14:paraId="062542F6" w14:textId="21A42EAF" w:rsidR="006D2924" w:rsidRPr="005842F7" w:rsidRDefault="003258E7" w:rsidP="005B1F25">
            <w:pPr>
              <w:spacing w:after="0"/>
              <w:ind w:right="-201"/>
              <w:rPr>
                <w:rFonts w:cs="Arial"/>
                <w:sz w:val="22"/>
              </w:rPr>
            </w:pPr>
            <w:r>
              <w:rPr>
                <w:rFonts w:cs="Arial"/>
                <w:sz w:val="22"/>
              </w:rPr>
              <w:t>5.</w:t>
            </w:r>
            <w:r w:rsidR="006D2924" w:rsidRPr="005842F7">
              <w:rPr>
                <w:rFonts w:cs="Arial"/>
                <w:sz w:val="22"/>
              </w:rPr>
              <w:t>2</w:t>
            </w:r>
          </w:p>
        </w:tc>
        <w:tc>
          <w:tcPr>
            <w:tcW w:w="9358" w:type="dxa"/>
            <w:shd w:val="clear" w:color="auto" w:fill="auto"/>
            <w:tcMar>
              <w:top w:w="57" w:type="dxa"/>
              <w:bottom w:w="57" w:type="dxa"/>
            </w:tcMar>
          </w:tcPr>
          <w:p w14:paraId="5E867A82" w14:textId="77777777" w:rsidR="006D2924" w:rsidRPr="005842F7" w:rsidRDefault="006D2924" w:rsidP="005B1F25">
            <w:pPr>
              <w:spacing w:after="0"/>
              <w:ind w:left="794" w:right="-201" w:hanging="794"/>
              <w:rPr>
                <w:rFonts w:cs="Arial"/>
                <w:sz w:val="22"/>
              </w:rPr>
            </w:pPr>
            <w:r w:rsidRPr="005842F7">
              <w:rPr>
                <w:rFonts w:cs="Arial"/>
                <w:sz w:val="22"/>
              </w:rPr>
              <w:t>District Councillors</w:t>
            </w:r>
          </w:p>
        </w:tc>
      </w:tr>
      <w:tr w:rsidR="006D2924" w:rsidRPr="00CF455A" w14:paraId="50112A9A" w14:textId="77777777" w:rsidTr="005B1F25">
        <w:tc>
          <w:tcPr>
            <w:tcW w:w="567" w:type="dxa"/>
            <w:shd w:val="clear" w:color="auto" w:fill="auto"/>
            <w:tcMar>
              <w:top w:w="57" w:type="dxa"/>
              <w:bottom w:w="57" w:type="dxa"/>
            </w:tcMar>
          </w:tcPr>
          <w:p w14:paraId="492ADC4E" w14:textId="3615E3A8" w:rsidR="006D2924" w:rsidRPr="005842F7" w:rsidRDefault="003258E7" w:rsidP="005B1F25">
            <w:pPr>
              <w:spacing w:after="0"/>
              <w:ind w:right="-201"/>
              <w:rPr>
                <w:rFonts w:cs="Arial"/>
                <w:sz w:val="22"/>
              </w:rPr>
            </w:pPr>
            <w:r>
              <w:rPr>
                <w:rFonts w:cs="Arial"/>
                <w:sz w:val="22"/>
              </w:rPr>
              <w:t>5.</w:t>
            </w:r>
            <w:r w:rsidR="006D2924" w:rsidRPr="005842F7">
              <w:rPr>
                <w:rFonts w:cs="Arial"/>
                <w:sz w:val="22"/>
              </w:rPr>
              <w:t>3</w:t>
            </w:r>
          </w:p>
        </w:tc>
        <w:tc>
          <w:tcPr>
            <w:tcW w:w="9358" w:type="dxa"/>
            <w:shd w:val="clear" w:color="auto" w:fill="auto"/>
            <w:tcMar>
              <w:top w:w="57" w:type="dxa"/>
              <w:bottom w:w="57" w:type="dxa"/>
            </w:tcMar>
          </w:tcPr>
          <w:p w14:paraId="0C52659F" w14:textId="084CFC56" w:rsidR="006D2924" w:rsidRPr="005842F7" w:rsidRDefault="006D2924" w:rsidP="005B1F25">
            <w:pPr>
              <w:spacing w:after="0"/>
              <w:ind w:right="-201"/>
              <w:rPr>
                <w:rFonts w:cs="Arial"/>
                <w:sz w:val="22"/>
              </w:rPr>
            </w:pPr>
            <w:r w:rsidRPr="005842F7">
              <w:rPr>
                <w:rFonts w:cs="Arial"/>
                <w:sz w:val="22"/>
              </w:rPr>
              <w:t xml:space="preserve">County Councillor </w:t>
            </w:r>
          </w:p>
        </w:tc>
      </w:tr>
      <w:tr w:rsidR="006D2924" w:rsidRPr="00CF455A" w14:paraId="3878F7E4" w14:textId="77777777" w:rsidTr="005B1F25">
        <w:tc>
          <w:tcPr>
            <w:tcW w:w="567" w:type="dxa"/>
            <w:shd w:val="clear" w:color="auto" w:fill="auto"/>
            <w:tcMar>
              <w:top w:w="57" w:type="dxa"/>
              <w:bottom w:w="57" w:type="dxa"/>
            </w:tcMar>
          </w:tcPr>
          <w:p w14:paraId="3D9C255F" w14:textId="17DF9A40" w:rsidR="006D2924" w:rsidRPr="005842F7" w:rsidRDefault="003258E7" w:rsidP="005B1F25">
            <w:pPr>
              <w:spacing w:after="0"/>
              <w:ind w:right="-201"/>
              <w:rPr>
                <w:rFonts w:cs="Arial"/>
                <w:sz w:val="22"/>
              </w:rPr>
            </w:pPr>
            <w:r>
              <w:rPr>
                <w:rFonts w:cs="Arial"/>
                <w:sz w:val="22"/>
              </w:rPr>
              <w:t>5.</w:t>
            </w:r>
            <w:r w:rsidR="006D2924" w:rsidRPr="005842F7">
              <w:rPr>
                <w:rFonts w:cs="Arial"/>
                <w:sz w:val="22"/>
              </w:rPr>
              <w:t>4</w:t>
            </w:r>
          </w:p>
        </w:tc>
        <w:tc>
          <w:tcPr>
            <w:tcW w:w="9358" w:type="dxa"/>
            <w:shd w:val="clear" w:color="auto" w:fill="auto"/>
            <w:tcMar>
              <w:top w:w="57" w:type="dxa"/>
              <w:bottom w:w="57" w:type="dxa"/>
            </w:tcMar>
          </w:tcPr>
          <w:p w14:paraId="2A5275AB" w14:textId="2C06EF14" w:rsidR="006D2924" w:rsidRPr="005842F7" w:rsidRDefault="006D2924" w:rsidP="005B1F25">
            <w:pPr>
              <w:spacing w:after="0"/>
              <w:ind w:left="794" w:right="-201" w:hanging="794"/>
              <w:rPr>
                <w:rFonts w:cs="Arial"/>
                <w:i/>
                <w:iCs/>
                <w:sz w:val="22"/>
              </w:rPr>
            </w:pPr>
            <w:r w:rsidRPr="005842F7">
              <w:rPr>
                <w:rFonts w:cs="Arial"/>
                <w:sz w:val="22"/>
              </w:rPr>
              <w:t>Clerk &amp; RFO</w:t>
            </w:r>
            <w:r w:rsidR="005B1F25">
              <w:rPr>
                <w:rFonts w:cs="Arial"/>
                <w:sz w:val="22"/>
              </w:rPr>
              <w:t xml:space="preserve"> – </w:t>
            </w:r>
            <w:r w:rsidR="005B1F25" w:rsidRPr="005B1F25">
              <w:rPr>
                <w:rFonts w:cs="Arial"/>
                <w:i/>
                <w:iCs/>
                <w:sz w:val="22"/>
              </w:rPr>
              <w:t>to follow</w:t>
            </w:r>
          </w:p>
        </w:tc>
      </w:tr>
      <w:tr w:rsidR="006D2924" w:rsidRPr="00CF455A" w14:paraId="4E237A17" w14:textId="77777777" w:rsidTr="005B1F25">
        <w:tc>
          <w:tcPr>
            <w:tcW w:w="567" w:type="dxa"/>
            <w:shd w:val="clear" w:color="auto" w:fill="auto"/>
            <w:tcMar>
              <w:top w:w="57" w:type="dxa"/>
              <w:bottom w:w="57" w:type="dxa"/>
            </w:tcMar>
          </w:tcPr>
          <w:p w14:paraId="13CAA658" w14:textId="710FD721" w:rsidR="006D2924" w:rsidRPr="005842F7" w:rsidRDefault="00CF32BD" w:rsidP="005B1F25">
            <w:pPr>
              <w:spacing w:after="0"/>
              <w:ind w:right="-201"/>
              <w:rPr>
                <w:rFonts w:cs="Arial"/>
                <w:sz w:val="22"/>
              </w:rPr>
            </w:pPr>
            <w:r>
              <w:rPr>
                <w:rFonts w:cs="Arial"/>
                <w:sz w:val="22"/>
              </w:rPr>
              <w:t>5</w:t>
            </w:r>
            <w:r w:rsidR="006D2924" w:rsidRPr="005842F7">
              <w:rPr>
                <w:rFonts w:cs="Arial"/>
                <w:sz w:val="22"/>
              </w:rPr>
              <w:t xml:space="preserve">.                   </w:t>
            </w:r>
          </w:p>
        </w:tc>
        <w:tc>
          <w:tcPr>
            <w:tcW w:w="9358" w:type="dxa"/>
            <w:shd w:val="clear" w:color="auto" w:fill="auto"/>
            <w:tcMar>
              <w:top w:w="57" w:type="dxa"/>
              <w:bottom w:w="57" w:type="dxa"/>
            </w:tcMar>
          </w:tcPr>
          <w:p w14:paraId="605C4081" w14:textId="232EDB3B" w:rsidR="006D2924" w:rsidRPr="005842F7" w:rsidRDefault="006D2924" w:rsidP="005B1F25">
            <w:pPr>
              <w:spacing w:after="0"/>
              <w:ind w:left="567" w:right="-201" w:hanging="567"/>
              <w:rPr>
                <w:rFonts w:cs="Arial"/>
                <w:sz w:val="22"/>
              </w:rPr>
            </w:pPr>
            <w:r w:rsidRPr="005842F7">
              <w:rPr>
                <w:rFonts w:cs="Arial"/>
                <w:b/>
                <w:sz w:val="22"/>
              </w:rPr>
              <w:t>Committee Minutes &amp; Reports</w:t>
            </w:r>
          </w:p>
        </w:tc>
      </w:tr>
      <w:tr w:rsidR="006D2924" w:rsidRPr="00CF455A" w14:paraId="2F06A3F0" w14:textId="77777777" w:rsidTr="005B1F25">
        <w:tc>
          <w:tcPr>
            <w:tcW w:w="567" w:type="dxa"/>
            <w:shd w:val="clear" w:color="auto" w:fill="auto"/>
            <w:tcMar>
              <w:top w:w="57" w:type="dxa"/>
              <w:bottom w:w="57" w:type="dxa"/>
            </w:tcMar>
          </w:tcPr>
          <w:p w14:paraId="420FAD68" w14:textId="13A3C74A" w:rsidR="006D2924" w:rsidRPr="005842F7" w:rsidRDefault="003258E7" w:rsidP="005B1F25">
            <w:pPr>
              <w:spacing w:after="0"/>
              <w:ind w:right="-201"/>
              <w:rPr>
                <w:rFonts w:cs="Arial"/>
                <w:sz w:val="22"/>
              </w:rPr>
            </w:pPr>
            <w:r>
              <w:rPr>
                <w:rFonts w:cs="Arial"/>
                <w:sz w:val="22"/>
              </w:rPr>
              <w:t>6</w:t>
            </w:r>
            <w:r w:rsidR="00EB7F53">
              <w:rPr>
                <w:rFonts w:cs="Arial"/>
                <w:sz w:val="22"/>
              </w:rPr>
              <w:t>.</w:t>
            </w:r>
            <w:r w:rsidR="006D2924" w:rsidRPr="005842F7">
              <w:rPr>
                <w:rFonts w:cs="Arial"/>
                <w:sz w:val="22"/>
              </w:rPr>
              <w:t>1</w:t>
            </w:r>
          </w:p>
        </w:tc>
        <w:tc>
          <w:tcPr>
            <w:tcW w:w="9358" w:type="dxa"/>
            <w:shd w:val="clear" w:color="auto" w:fill="auto"/>
            <w:tcMar>
              <w:top w:w="57" w:type="dxa"/>
              <w:bottom w:w="57" w:type="dxa"/>
            </w:tcMar>
          </w:tcPr>
          <w:p w14:paraId="010A2861" w14:textId="0BEB3FDC" w:rsidR="006D2924" w:rsidRPr="00AC1E73" w:rsidRDefault="008B35FE" w:rsidP="005B1F25">
            <w:pPr>
              <w:spacing w:after="0"/>
              <w:ind w:right="-201"/>
              <w:rPr>
                <w:rFonts w:cs="Arial"/>
                <w:sz w:val="22"/>
              </w:rPr>
            </w:pPr>
            <w:r>
              <w:rPr>
                <w:rFonts w:cs="Arial"/>
                <w:sz w:val="22"/>
              </w:rPr>
              <w:t xml:space="preserve">Advisory Group to the </w:t>
            </w:r>
            <w:r w:rsidR="006D2924" w:rsidRPr="00AC1E73">
              <w:rPr>
                <w:rFonts w:cs="Arial"/>
                <w:sz w:val="22"/>
              </w:rPr>
              <w:t xml:space="preserve">Planning Committee </w:t>
            </w:r>
          </w:p>
          <w:p w14:paraId="6E7C3B95" w14:textId="7C761D44" w:rsidR="006C56EB" w:rsidRPr="00AC1E73" w:rsidRDefault="006D2924" w:rsidP="005B1F25">
            <w:pPr>
              <w:spacing w:after="0"/>
              <w:ind w:right="-201"/>
              <w:rPr>
                <w:rFonts w:cs="Arial"/>
                <w:sz w:val="22"/>
              </w:rPr>
            </w:pPr>
            <w:r w:rsidRPr="00AC1E73">
              <w:rPr>
                <w:rFonts w:cs="Arial"/>
                <w:sz w:val="22"/>
              </w:rPr>
              <w:t xml:space="preserve">To consider the </w:t>
            </w:r>
            <w:r w:rsidR="008B35FE">
              <w:rPr>
                <w:rFonts w:cs="Arial"/>
                <w:sz w:val="22"/>
              </w:rPr>
              <w:t>notes</w:t>
            </w:r>
            <w:r w:rsidRPr="00AC1E73">
              <w:rPr>
                <w:rFonts w:cs="Arial"/>
                <w:sz w:val="22"/>
              </w:rPr>
              <w:t xml:space="preserve"> of </w:t>
            </w:r>
            <w:r w:rsidR="00CF32BD">
              <w:rPr>
                <w:rFonts w:cs="Arial"/>
                <w:sz w:val="22"/>
              </w:rPr>
              <w:t>the</w:t>
            </w:r>
            <w:r w:rsidRPr="00AC1E73">
              <w:rPr>
                <w:rFonts w:cs="Arial"/>
                <w:sz w:val="22"/>
              </w:rPr>
              <w:t xml:space="preserve"> meeting held on </w:t>
            </w:r>
            <w:r w:rsidR="00111BA4">
              <w:rPr>
                <w:rFonts w:cs="Arial"/>
                <w:sz w:val="22"/>
              </w:rPr>
              <w:t>1</w:t>
            </w:r>
            <w:r w:rsidR="003216A6">
              <w:rPr>
                <w:rFonts w:cs="Arial"/>
                <w:sz w:val="22"/>
              </w:rPr>
              <w:t>9 August</w:t>
            </w:r>
            <w:r w:rsidR="00D207DB" w:rsidRPr="00AC1E73">
              <w:rPr>
                <w:rFonts w:cs="Arial"/>
                <w:sz w:val="22"/>
              </w:rPr>
              <w:t xml:space="preserve"> 2021</w:t>
            </w:r>
            <w:r w:rsidRPr="00AC1E73">
              <w:rPr>
                <w:rFonts w:cs="Arial"/>
                <w:sz w:val="22"/>
              </w:rPr>
              <w:t xml:space="preserve"> </w:t>
            </w:r>
            <w:r w:rsidR="00E5384A">
              <w:rPr>
                <w:rFonts w:cs="Arial"/>
                <w:i/>
                <w:iCs/>
                <w:sz w:val="22"/>
              </w:rPr>
              <w:t>to follow</w:t>
            </w:r>
            <w:r w:rsidRPr="00AC1E73">
              <w:rPr>
                <w:rFonts w:cs="Arial"/>
                <w:sz w:val="22"/>
              </w:rPr>
              <w:t>.</w:t>
            </w:r>
          </w:p>
        </w:tc>
      </w:tr>
      <w:tr w:rsidR="006D2924" w:rsidRPr="00CF455A" w14:paraId="47785A32" w14:textId="77777777" w:rsidTr="005B1F25">
        <w:tc>
          <w:tcPr>
            <w:tcW w:w="567" w:type="dxa"/>
            <w:shd w:val="clear" w:color="auto" w:fill="auto"/>
            <w:tcMar>
              <w:top w:w="57" w:type="dxa"/>
              <w:bottom w:w="57" w:type="dxa"/>
            </w:tcMar>
          </w:tcPr>
          <w:p w14:paraId="0C9602AB" w14:textId="4B904153" w:rsidR="006D2924" w:rsidRPr="005842F7" w:rsidRDefault="003258E7" w:rsidP="005B1F25">
            <w:pPr>
              <w:spacing w:after="0"/>
              <w:ind w:right="-201"/>
              <w:rPr>
                <w:rFonts w:cs="Arial"/>
                <w:sz w:val="22"/>
              </w:rPr>
            </w:pPr>
            <w:r>
              <w:rPr>
                <w:rFonts w:cs="Arial"/>
                <w:sz w:val="22"/>
              </w:rPr>
              <w:t>6</w:t>
            </w:r>
            <w:r w:rsidR="006D2924">
              <w:rPr>
                <w:rFonts w:cs="Arial"/>
                <w:sz w:val="22"/>
              </w:rPr>
              <w:t>.2</w:t>
            </w:r>
          </w:p>
        </w:tc>
        <w:tc>
          <w:tcPr>
            <w:tcW w:w="9358" w:type="dxa"/>
            <w:shd w:val="clear" w:color="auto" w:fill="auto"/>
            <w:tcMar>
              <w:top w:w="57" w:type="dxa"/>
              <w:bottom w:w="57" w:type="dxa"/>
            </w:tcMar>
          </w:tcPr>
          <w:p w14:paraId="26B8BAB1" w14:textId="77777777" w:rsidR="006D2924" w:rsidRPr="00AC1E73" w:rsidRDefault="006D2924" w:rsidP="005B1F25">
            <w:pPr>
              <w:spacing w:after="0"/>
              <w:ind w:right="-201"/>
              <w:rPr>
                <w:rFonts w:cs="Arial"/>
                <w:sz w:val="22"/>
              </w:rPr>
            </w:pPr>
            <w:r w:rsidRPr="00AC1E73">
              <w:rPr>
                <w:rFonts w:cs="Arial"/>
                <w:sz w:val="22"/>
              </w:rPr>
              <w:t>Neighbourhood Plan Steering Group</w:t>
            </w:r>
          </w:p>
          <w:p w14:paraId="71F10C78" w14:textId="193F15D0" w:rsidR="006D2924" w:rsidRPr="00AC1E73" w:rsidRDefault="006D2924" w:rsidP="005B1F25">
            <w:pPr>
              <w:spacing w:after="0"/>
              <w:ind w:right="-201"/>
              <w:rPr>
                <w:rFonts w:cs="Arial"/>
                <w:sz w:val="22"/>
              </w:rPr>
            </w:pPr>
            <w:r w:rsidRPr="00AC1E73">
              <w:rPr>
                <w:rFonts w:cs="Arial"/>
                <w:sz w:val="22"/>
              </w:rPr>
              <w:t xml:space="preserve">To consider the </w:t>
            </w:r>
            <w:r w:rsidR="008B35FE">
              <w:rPr>
                <w:rFonts w:cs="Arial"/>
                <w:sz w:val="22"/>
              </w:rPr>
              <w:t>notes</w:t>
            </w:r>
            <w:r w:rsidRPr="00AC1E73">
              <w:rPr>
                <w:rFonts w:cs="Arial"/>
                <w:sz w:val="22"/>
              </w:rPr>
              <w:t xml:space="preserve"> of the meeting held on </w:t>
            </w:r>
            <w:r w:rsidR="003216A6">
              <w:rPr>
                <w:rFonts w:cs="Arial"/>
                <w:sz w:val="22"/>
              </w:rPr>
              <w:t xml:space="preserve">16 August </w:t>
            </w:r>
            <w:r w:rsidR="00D207DB" w:rsidRPr="00AC1E73">
              <w:rPr>
                <w:rFonts w:cs="Arial"/>
                <w:sz w:val="22"/>
              </w:rPr>
              <w:t xml:space="preserve">2021 </w:t>
            </w:r>
            <w:r w:rsidR="00E5384A" w:rsidRPr="00E5384A">
              <w:rPr>
                <w:rFonts w:cs="Arial"/>
                <w:i/>
                <w:iCs/>
                <w:sz w:val="22"/>
              </w:rPr>
              <w:t>to follow</w:t>
            </w:r>
            <w:r w:rsidRPr="00AC1E73">
              <w:rPr>
                <w:rFonts w:cs="Arial"/>
                <w:sz w:val="22"/>
              </w:rPr>
              <w:t>.</w:t>
            </w:r>
          </w:p>
        </w:tc>
      </w:tr>
      <w:tr w:rsidR="00CE51B3" w:rsidRPr="00CF455A" w14:paraId="45AB653E" w14:textId="77777777" w:rsidTr="005B1F25">
        <w:tc>
          <w:tcPr>
            <w:tcW w:w="567" w:type="dxa"/>
            <w:shd w:val="clear" w:color="auto" w:fill="auto"/>
            <w:tcMar>
              <w:top w:w="57" w:type="dxa"/>
              <w:bottom w:w="57" w:type="dxa"/>
            </w:tcMar>
          </w:tcPr>
          <w:p w14:paraId="27D63742" w14:textId="2CD8629F" w:rsidR="00CE51B3" w:rsidRDefault="00CE51B3" w:rsidP="005B1F25">
            <w:pPr>
              <w:spacing w:after="0"/>
              <w:ind w:right="-201"/>
              <w:rPr>
                <w:rFonts w:cs="Arial"/>
                <w:sz w:val="22"/>
              </w:rPr>
            </w:pPr>
            <w:r>
              <w:rPr>
                <w:rFonts w:cs="Arial"/>
                <w:sz w:val="22"/>
              </w:rPr>
              <w:t>6.3</w:t>
            </w:r>
          </w:p>
        </w:tc>
        <w:tc>
          <w:tcPr>
            <w:tcW w:w="9358" w:type="dxa"/>
            <w:shd w:val="clear" w:color="auto" w:fill="auto"/>
            <w:tcMar>
              <w:top w:w="57" w:type="dxa"/>
              <w:bottom w:w="57" w:type="dxa"/>
            </w:tcMar>
          </w:tcPr>
          <w:p w14:paraId="6012A0B0" w14:textId="4A93A99A" w:rsidR="00CE51B3" w:rsidRPr="00AC1E73" w:rsidRDefault="00CE51B3" w:rsidP="005B1F25">
            <w:pPr>
              <w:spacing w:after="0"/>
              <w:ind w:right="-201"/>
              <w:rPr>
                <w:rFonts w:cs="Arial"/>
                <w:sz w:val="22"/>
              </w:rPr>
            </w:pPr>
            <w:r>
              <w:rPr>
                <w:rFonts w:cs="Arial"/>
                <w:sz w:val="22"/>
              </w:rPr>
              <w:t>Grant funding - u</w:t>
            </w:r>
            <w:r>
              <w:rPr>
                <w:rFonts w:cs="Arial"/>
                <w:sz w:val="22"/>
              </w:rPr>
              <w:t>pdate from Mr H Bates</w:t>
            </w:r>
            <w:r>
              <w:rPr>
                <w:rFonts w:cs="Arial"/>
                <w:sz w:val="22"/>
              </w:rPr>
              <w:t xml:space="preserve">, PCC of Chidham, on two projects – 1) </w:t>
            </w:r>
            <w:r>
              <w:rPr>
                <w:rFonts w:cs="Arial"/>
                <w:sz w:val="22"/>
              </w:rPr>
              <w:t xml:space="preserve">fencing at St Wilfrids Hall </w:t>
            </w:r>
            <w:r>
              <w:rPr>
                <w:rFonts w:cs="Arial"/>
                <w:sz w:val="22"/>
              </w:rPr>
              <w:t xml:space="preserve">(NHB grant) </w:t>
            </w:r>
            <w:r>
              <w:rPr>
                <w:rFonts w:cs="Arial"/>
                <w:sz w:val="22"/>
              </w:rPr>
              <w:t>and graveyard extension</w:t>
            </w:r>
            <w:r>
              <w:rPr>
                <w:rFonts w:cs="Arial"/>
                <w:sz w:val="22"/>
              </w:rPr>
              <w:t xml:space="preserve"> (CIL funding)</w:t>
            </w:r>
            <w:r>
              <w:rPr>
                <w:rFonts w:cs="Arial"/>
                <w:sz w:val="22"/>
              </w:rPr>
              <w:t>.</w:t>
            </w:r>
          </w:p>
        </w:tc>
      </w:tr>
      <w:tr w:rsidR="00041B49" w:rsidRPr="00CF455A" w14:paraId="5C45669E" w14:textId="77777777" w:rsidTr="005B1F25">
        <w:trPr>
          <w:trHeight w:val="452"/>
        </w:trPr>
        <w:tc>
          <w:tcPr>
            <w:tcW w:w="567" w:type="dxa"/>
            <w:shd w:val="clear" w:color="auto" w:fill="auto"/>
            <w:tcMar>
              <w:top w:w="57" w:type="dxa"/>
              <w:bottom w:w="57" w:type="dxa"/>
            </w:tcMar>
          </w:tcPr>
          <w:p w14:paraId="40DD4C5A" w14:textId="7465B9D7" w:rsidR="00041B49" w:rsidRPr="005842F7" w:rsidRDefault="003258E7" w:rsidP="005B1F25">
            <w:pPr>
              <w:spacing w:after="0"/>
              <w:ind w:right="-201"/>
              <w:rPr>
                <w:rFonts w:cs="Arial"/>
                <w:sz w:val="22"/>
              </w:rPr>
            </w:pPr>
            <w:r>
              <w:rPr>
                <w:rFonts w:cs="Arial"/>
                <w:sz w:val="22"/>
              </w:rPr>
              <w:t>6</w:t>
            </w:r>
            <w:r w:rsidR="00041B49" w:rsidRPr="005842F7">
              <w:rPr>
                <w:rFonts w:cs="Arial"/>
                <w:sz w:val="22"/>
              </w:rPr>
              <w:t>.</w:t>
            </w:r>
            <w:r w:rsidR="00CE51B3">
              <w:rPr>
                <w:rFonts w:cs="Arial"/>
                <w:sz w:val="22"/>
              </w:rPr>
              <w:t>4</w:t>
            </w:r>
          </w:p>
        </w:tc>
        <w:tc>
          <w:tcPr>
            <w:tcW w:w="9358" w:type="dxa"/>
            <w:shd w:val="clear" w:color="auto" w:fill="auto"/>
            <w:tcMar>
              <w:top w:w="57" w:type="dxa"/>
              <w:bottom w:w="57" w:type="dxa"/>
            </w:tcMar>
          </w:tcPr>
          <w:p w14:paraId="0B3A3E15" w14:textId="77777777" w:rsidR="0035208C" w:rsidRPr="0035208C" w:rsidRDefault="0035208C" w:rsidP="0035208C">
            <w:pPr>
              <w:shd w:val="clear" w:color="auto" w:fill="FFFFFF"/>
              <w:spacing w:after="0"/>
              <w:rPr>
                <w:rFonts w:eastAsia="Times New Roman" w:cs="Arial"/>
                <w:color w:val="222222"/>
                <w:sz w:val="22"/>
                <w:lang w:eastAsia="en-GB"/>
              </w:rPr>
            </w:pPr>
            <w:r w:rsidRPr="0035208C">
              <w:rPr>
                <w:rFonts w:eastAsia="Times New Roman" w:cs="Arial"/>
                <w:color w:val="222222"/>
                <w:sz w:val="22"/>
                <w:lang w:eastAsia="en-GB"/>
              </w:rPr>
              <w:t>Bourne Bus Project</w:t>
            </w:r>
          </w:p>
          <w:p w14:paraId="5226372A" w14:textId="2227D4AF" w:rsidR="0035208C" w:rsidRPr="0035208C" w:rsidRDefault="0035208C" w:rsidP="0035208C">
            <w:pPr>
              <w:shd w:val="clear" w:color="auto" w:fill="FFFFFF"/>
              <w:spacing w:after="0"/>
              <w:rPr>
                <w:rFonts w:eastAsia="Times New Roman" w:cs="Arial"/>
                <w:color w:val="222222"/>
                <w:sz w:val="22"/>
                <w:lang w:eastAsia="en-GB"/>
              </w:rPr>
            </w:pPr>
            <w:r w:rsidRPr="0035208C">
              <w:rPr>
                <w:rFonts w:eastAsia="Times New Roman" w:cs="Arial"/>
                <w:color w:val="222222"/>
                <w:sz w:val="22"/>
                <w:lang w:eastAsia="en-GB"/>
              </w:rPr>
              <w:t>Discussions required on the following questions:</w:t>
            </w:r>
          </w:p>
          <w:tbl>
            <w:tblPr>
              <w:tblW w:w="9159" w:type="dxa"/>
              <w:shd w:val="clear" w:color="auto" w:fill="FFFFFF"/>
              <w:tblCellMar>
                <w:left w:w="0" w:type="dxa"/>
                <w:right w:w="0" w:type="dxa"/>
              </w:tblCellMar>
              <w:tblLook w:val="04A0" w:firstRow="1" w:lastRow="0" w:firstColumn="1" w:lastColumn="0" w:noHBand="0" w:noVBand="1"/>
            </w:tblPr>
            <w:tblGrid>
              <w:gridCol w:w="9159"/>
            </w:tblGrid>
            <w:tr w:rsidR="0035208C" w:rsidRPr="0035208C" w14:paraId="0744BA96" w14:textId="77777777" w:rsidTr="0035208C">
              <w:trPr>
                <w:trHeight w:val="300"/>
              </w:trPr>
              <w:tc>
                <w:tcPr>
                  <w:tcW w:w="9159" w:type="dxa"/>
                  <w:shd w:val="clear" w:color="auto" w:fill="FFFFFF"/>
                  <w:tcMar>
                    <w:top w:w="0" w:type="dxa"/>
                    <w:left w:w="108" w:type="dxa"/>
                    <w:bottom w:w="0" w:type="dxa"/>
                    <w:right w:w="108" w:type="dxa"/>
                  </w:tcMar>
                  <w:vAlign w:val="bottom"/>
                  <w:hideMark/>
                </w:tcPr>
                <w:p w14:paraId="1F1F1A68" w14:textId="77777777" w:rsidR="0035208C" w:rsidRPr="0035208C" w:rsidRDefault="0035208C" w:rsidP="0035208C">
                  <w:pPr>
                    <w:numPr>
                      <w:ilvl w:val="0"/>
                      <w:numId w:val="9"/>
                    </w:numPr>
                    <w:spacing w:after="0"/>
                    <w:ind w:left="263" w:hanging="263"/>
                    <w:rPr>
                      <w:rFonts w:eastAsia="Times New Roman" w:cs="Arial"/>
                      <w:color w:val="000000"/>
                      <w:sz w:val="22"/>
                      <w:lang w:eastAsia="en-GB"/>
                    </w:rPr>
                  </w:pPr>
                  <w:r w:rsidRPr="0035208C">
                    <w:rPr>
                      <w:rFonts w:eastAsia="Times New Roman" w:cs="Arial"/>
                      <w:color w:val="000000"/>
                      <w:sz w:val="22"/>
                      <w:lang w:eastAsia="en-GB"/>
                    </w:rPr>
                    <w:t>Routes – which local villages / places do your Parish residents mainly want to travel to?</w:t>
                  </w:r>
                </w:p>
              </w:tc>
            </w:tr>
            <w:tr w:rsidR="0035208C" w:rsidRPr="0035208C" w14:paraId="68CF94AD" w14:textId="77777777" w:rsidTr="0035208C">
              <w:trPr>
                <w:trHeight w:val="300"/>
              </w:trPr>
              <w:tc>
                <w:tcPr>
                  <w:tcW w:w="9159" w:type="dxa"/>
                  <w:shd w:val="clear" w:color="auto" w:fill="FFFFFF"/>
                  <w:noWrap/>
                  <w:tcMar>
                    <w:top w:w="0" w:type="dxa"/>
                    <w:left w:w="108" w:type="dxa"/>
                    <w:bottom w:w="0" w:type="dxa"/>
                    <w:right w:w="108" w:type="dxa"/>
                  </w:tcMar>
                  <w:vAlign w:val="bottom"/>
                  <w:hideMark/>
                </w:tcPr>
                <w:p w14:paraId="72B6C5CF" w14:textId="77777777" w:rsidR="0035208C" w:rsidRPr="0035208C" w:rsidRDefault="0035208C" w:rsidP="0035208C">
                  <w:pPr>
                    <w:numPr>
                      <w:ilvl w:val="0"/>
                      <w:numId w:val="10"/>
                    </w:numPr>
                    <w:spacing w:after="0"/>
                    <w:ind w:left="263" w:hanging="263"/>
                    <w:rPr>
                      <w:rFonts w:eastAsia="Times New Roman" w:cs="Arial"/>
                      <w:color w:val="000000"/>
                      <w:sz w:val="22"/>
                      <w:lang w:eastAsia="en-GB"/>
                    </w:rPr>
                  </w:pPr>
                  <w:r w:rsidRPr="0035208C">
                    <w:rPr>
                      <w:rFonts w:eastAsia="Times New Roman" w:cs="Arial"/>
                      <w:color w:val="000000"/>
                      <w:sz w:val="22"/>
                      <w:lang w:eastAsia="en-GB"/>
                    </w:rPr>
                    <w:t>Will most of your residents want a minibus service seat booking website at launch?</w:t>
                  </w:r>
                </w:p>
              </w:tc>
            </w:tr>
            <w:tr w:rsidR="0035208C" w:rsidRPr="0035208C" w14:paraId="34612B43" w14:textId="77777777" w:rsidTr="0035208C">
              <w:trPr>
                <w:trHeight w:val="300"/>
              </w:trPr>
              <w:tc>
                <w:tcPr>
                  <w:tcW w:w="9159" w:type="dxa"/>
                  <w:shd w:val="clear" w:color="auto" w:fill="FFFFFF"/>
                  <w:noWrap/>
                  <w:tcMar>
                    <w:top w:w="0" w:type="dxa"/>
                    <w:left w:w="108" w:type="dxa"/>
                    <w:bottom w:w="0" w:type="dxa"/>
                    <w:right w:w="108" w:type="dxa"/>
                  </w:tcMar>
                  <w:vAlign w:val="bottom"/>
                  <w:hideMark/>
                </w:tcPr>
                <w:p w14:paraId="7E87A210" w14:textId="77777777" w:rsidR="0035208C" w:rsidRPr="0035208C" w:rsidRDefault="0035208C" w:rsidP="0035208C">
                  <w:pPr>
                    <w:numPr>
                      <w:ilvl w:val="0"/>
                      <w:numId w:val="11"/>
                    </w:numPr>
                    <w:spacing w:after="0"/>
                    <w:ind w:left="263" w:hanging="263"/>
                    <w:rPr>
                      <w:rFonts w:eastAsia="Times New Roman" w:cs="Arial"/>
                      <w:color w:val="000000"/>
                      <w:sz w:val="22"/>
                      <w:lang w:eastAsia="en-GB"/>
                    </w:rPr>
                  </w:pPr>
                  <w:r w:rsidRPr="0035208C">
                    <w:rPr>
                      <w:rFonts w:eastAsia="Times New Roman" w:cs="Arial"/>
                      <w:color w:val="000000"/>
                      <w:sz w:val="22"/>
                      <w:lang w:eastAsia="en-GB"/>
                    </w:rPr>
                    <w:t>Will you also need a resident phone booking service like 'Dial a Ride' for older residents?</w:t>
                  </w:r>
                </w:p>
              </w:tc>
            </w:tr>
            <w:tr w:rsidR="0035208C" w:rsidRPr="0035208C" w14:paraId="4743F00B" w14:textId="77777777" w:rsidTr="0035208C">
              <w:trPr>
                <w:trHeight w:val="300"/>
              </w:trPr>
              <w:tc>
                <w:tcPr>
                  <w:tcW w:w="9159" w:type="dxa"/>
                  <w:shd w:val="clear" w:color="auto" w:fill="FFFFFF"/>
                  <w:noWrap/>
                  <w:tcMar>
                    <w:top w:w="0" w:type="dxa"/>
                    <w:left w:w="108" w:type="dxa"/>
                    <w:bottom w:w="0" w:type="dxa"/>
                    <w:right w:w="108" w:type="dxa"/>
                  </w:tcMar>
                  <w:vAlign w:val="bottom"/>
                  <w:hideMark/>
                </w:tcPr>
                <w:p w14:paraId="0EC56F1A" w14:textId="77777777" w:rsidR="0035208C" w:rsidRPr="0035208C" w:rsidRDefault="0035208C" w:rsidP="0035208C">
                  <w:pPr>
                    <w:numPr>
                      <w:ilvl w:val="0"/>
                      <w:numId w:val="12"/>
                    </w:numPr>
                    <w:spacing w:after="0"/>
                    <w:ind w:left="263" w:hanging="263"/>
                    <w:rPr>
                      <w:rFonts w:eastAsia="Times New Roman" w:cs="Arial"/>
                      <w:color w:val="000000"/>
                      <w:sz w:val="22"/>
                      <w:lang w:eastAsia="en-GB"/>
                    </w:rPr>
                  </w:pPr>
                  <w:r w:rsidRPr="0035208C">
                    <w:rPr>
                      <w:rFonts w:eastAsia="Times New Roman" w:cs="Arial"/>
                      <w:color w:val="000000"/>
                      <w:sz w:val="22"/>
                      <w:lang w:eastAsia="en-GB"/>
                    </w:rPr>
                    <w:t>Do you think residents will want bus services on other days? (state days, times and main reason)</w:t>
                  </w:r>
                </w:p>
              </w:tc>
            </w:tr>
            <w:tr w:rsidR="0035208C" w:rsidRPr="0035208C" w14:paraId="03BA725E" w14:textId="77777777" w:rsidTr="0035208C">
              <w:trPr>
                <w:trHeight w:val="300"/>
              </w:trPr>
              <w:tc>
                <w:tcPr>
                  <w:tcW w:w="9159" w:type="dxa"/>
                  <w:shd w:val="clear" w:color="auto" w:fill="FFFFFF"/>
                  <w:noWrap/>
                  <w:tcMar>
                    <w:top w:w="0" w:type="dxa"/>
                    <w:left w:w="108" w:type="dxa"/>
                    <w:bottom w:w="0" w:type="dxa"/>
                    <w:right w:w="108" w:type="dxa"/>
                  </w:tcMar>
                  <w:vAlign w:val="bottom"/>
                  <w:hideMark/>
                </w:tcPr>
                <w:p w14:paraId="145CA74C" w14:textId="77777777" w:rsidR="0035208C" w:rsidRPr="0035208C" w:rsidRDefault="0035208C" w:rsidP="0035208C">
                  <w:pPr>
                    <w:numPr>
                      <w:ilvl w:val="0"/>
                      <w:numId w:val="13"/>
                    </w:numPr>
                    <w:spacing w:after="0"/>
                    <w:ind w:left="263" w:hanging="263"/>
                    <w:rPr>
                      <w:rFonts w:eastAsia="Times New Roman" w:cs="Arial"/>
                      <w:color w:val="000000"/>
                      <w:sz w:val="22"/>
                      <w:lang w:eastAsia="en-GB"/>
                    </w:rPr>
                  </w:pPr>
                  <w:r w:rsidRPr="0035208C">
                    <w:rPr>
                      <w:rFonts w:eastAsia="Times New Roman" w:cs="Arial"/>
                      <w:color w:val="000000"/>
                      <w:sz w:val="22"/>
                      <w:lang w:eastAsia="en-GB"/>
                    </w:rPr>
                    <w:lastRenderedPageBreak/>
                    <w:t>Who is your Parish representative for the service on a new legal organisation set up to run the bus?</w:t>
                  </w:r>
                </w:p>
                <w:p w14:paraId="418AC528" w14:textId="77777777" w:rsidR="0035208C" w:rsidRPr="0035208C" w:rsidRDefault="0035208C" w:rsidP="0035208C">
                  <w:pPr>
                    <w:numPr>
                      <w:ilvl w:val="0"/>
                      <w:numId w:val="13"/>
                    </w:numPr>
                    <w:spacing w:after="0"/>
                    <w:ind w:left="263" w:hanging="263"/>
                    <w:rPr>
                      <w:rFonts w:eastAsia="Times New Roman" w:cs="Arial"/>
                      <w:color w:val="000000"/>
                      <w:sz w:val="22"/>
                      <w:lang w:eastAsia="en-GB"/>
                    </w:rPr>
                  </w:pPr>
                  <w:r w:rsidRPr="0035208C">
                    <w:rPr>
                      <w:rFonts w:eastAsia="Times New Roman" w:cs="Arial"/>
                      <w:color w:val="000000"/>
                      <w:sz w:val="22"/>
                      <w:lang w:eastAsia="en-GB"/>
                    </w:rPr>
                    <w:t>Any residents wishing to undertake free training to drive the minibus (also aids use Mon / Wed / Sat)</w:t>
                  </w:r>
                </w:p>
              </w:tc>
            </w:tr>
          </w:tbl>
          <w:p w14:paraId="04C6DE28" w14:textId="041ABD48" w:rsidR="00AC6E6A" w:rsidRPr="00AC6E6A" w:rsidRDefault="00AC6E6A" w:rsidP="005B1F25">
            <w:pPr>
              <w:spacing w:after="0"/>
              <w:rPr>
                <w:sz w:val="22"/>
              </w:rPr>
            </w:pPr>
          </w:p>
        </w:tc>
      </w:tr>
      <w:tr w:rsidR="00F9334F" w:rsidRPr="00CF455A" w14:paraId="7C332762" w14:textId="77777777" w:rsidTr="005B1F25">
        <w:trPr>
          <w:trHeight w:val="498"/>
        </w:trPr>
        <w:tc>
          <w:tcPr>
            <w:tcW w:w="567" w:type="dxa"/>
            <w:shd w:val="clear" w:color="auto" w:fill="auto"/>
            <w:tcMar>
              <w:top w:w="57" w:type="dxa"/>
              <w:bottom w:w="57" w:type="dxa"/>
            </w:tcMar>
          </w:tcPr>
          <w:p w14:paraId="3D1FA02A" w14:textId="32862143" w:rsidR="00F9334F" w:rsidRPr="005842F7" w:rsidRDefault="00F9334F" w:rsidP="00F9334F">
            <w:pPr>
              <w:spacing w:after="0"/>
              <w:ind w:right="-201"/>
              <w:rPr>
                <w:rFonts w:cs="Arial"/>
                <w:sz w:val="22"/>
              </w:rPr>
            </w:pPr>
            <w:r>
              <w:rPr>
                <w:rFonts w:cs="Arial"/>
                <w:sz w:val="22"/>
              </w:rPr>
              <w:lastRenderedPageBreak/>
              <w:t>6</w:t>
            </w:r>
            <w:r w:rsidRPr="005842F7">
              <w:rPr>
                <w:rFonts w:cs="Arial"/>
                <w:sz w:val="22"/>
              </w:rPr>
              <w:t>.</w:t>
            </w:r>
            <w:r w:rsidR="00CE51B3">
              <w:rPr>
                <w:rFonts w:cs="Arial"/>
                <w:sz w:val="22"/>
              </w:rPr>
              <w:t>5</w:t>
            </w:r>
          </w:p>
        </w:tc>
        <w:tc>
          <w:tcPr>
            <w:tcW w:w="9358" w:type="dxa"/>
            <w:shd w:val="clear" w:color="auto" w:fill="auto"/>
            <w:tcMar>
              <w:top w:w="57" w:type="dxa"/>
              <w:bottom w:w="57" w:type="dxa"/>
            </w:tcMar>
          </w:tcPr>
          <w:p w14:paraId="5758AF11" w14:textId="1A7C4FA2" w:rsidR="00F9334F" w:rsidRPr="008F2AA6" w:rsidRDefault="00C12236" w:rsidP="00F9334F">
            <w:pPr>
              <w:shd w:val="clear" w:color="auto" w:fill="FFFFFF"/>
              <w:spacing w:after="0"/>
              <w:rPr>
                <w:sz w:val="22"/>
                <w:lang w:eastAsia="en-GB"/>
              </w:rPr>
            </w:pPr>
            <w:r>
              <w:rPr>
                <w:sz w:val="22"/>
                <w:lang w:eastAsia="en-GB"/>
              </w:rPr>
              <w:t xml:space="preserve">Consultation </w:t>
            </w:r>
            <w:r w:rsidR="00F9334F" w:rsidRPr="008F2AA6">
              <w:rPr>
                <w:sz w:val="22"/>
                <w:lang w:eastAsia="en-GB"/>
              </w:rPr>
              <w:t>– Strategic Wildlife Corridors</w:t>
            </w:r>
          </w:p>
          <w:p w14:paraId="01502F4C" w14:textId="495C0B95" w:rsidR="00F9334F" w:rsidRPr="00AC6E6A" w:rsidRDefault="00E5384A" w:rsidP="00E5384A">
            <w:pPr>
              <w:spacing w:after="0"/>
              <w:rPr>
                <w:rFonts w:cs="Arial"/>
                <w:sz w:val="22"/>
              </w:rPr>
            </w:pPr>
            <w:r>
              <w:rPr>
                <w:sz w:val="22"/>
                <w:lang w:eastAsia="en-GB"/>
              </w:rPr>
              <w:t xml:space="preserve">To consider the outcome of the Public Meeting held on 23 August 2021 and a response to the </w:t>
            </w:r>
            <w:hyperlink r:id="rId10" w:history="1">
              <w:r w:rsidR="00C12236" w:rsidRPr="00C12236">
                <w:rPr>
                  <w:rStyle w:val="Hyperlink"/>
                  <w:sz w:val="22"/>
                  <w:lang w:eastAsia="en-GB"/>
                </w:rPr>
                <w:t>consultation</w:t>
              </w:r>
            </w:hyperlink>
            <w:r w:rsidR="00C12236">
              <w:rPr>
                <w:sz w:val="22"/>
                <w:lang w:eastAsia="en-GB"/>
              </w:rPr>
              <w:t xml:space="preserve"> </w:t>
            </w:r>
            <w:r w:rsidR="00F9334F" w:rsidRPr="008F2AA6">
              <w:rPr>
                <w:sz w:val="22"/>
                <w:lang w:eastAsia="en-GB"/>
              </w:rPr>
              <w:t>required by 10 September 2021</w:t>
            </w:r>
            <w:r>
              <w:rPr>
                <w:sz w:val="22"/>
                <w:lang w:eastAsia="en-GB"/>
              </w:rPr>
              <w:t>.</w:t>
            </w:r>
          </w:p>
        </w:tc>
      </w:tr>
      <w:tr w:rsidR="00F9334F" w:rsidRPr="00CF455A" w14:paraId="3E97E7C8" w14:textId="77777777" w:rsidTr="005B1F25">
        <w:tc>
          <w:tcPr>
            <w:tcW w:w="567" w:type="dxa"/>
            <w:shd w:val="clear" w:color="auto" w:fill="auto"/>
            <w:tcMar>
              <w:top w:w="57" w:type="dxa"/>
              <w:bottom w:w="57" w:type="dxa"/>
            </w:tcMar>
          </w:tcPr>
          <w:p w14:paraId="3B25E63E" w14:textId="26994E07" w:rsidR="00F9334F" w:rsidRPr="00111A7E" w:rsidRDefault="00F9334F" w:rsidP="00F9334F">
            <w:pPr>
              <w:spacing w:after="0"/>
              <w:ind w:right="-201"/>
              <w:rPr>
                <w:rFonts w:cs="Arial"/>
                <w:sz w:val="22"/>
              </w:rPr>
            </w:pPr>
            <w:r>
              <w:rPr>
                <w:rFonts w:cs="Arial"/>
                <w:sz w:val="22"/>
              </w:rPr>
              <w:t>6</w:t>
            </w:r>
            <w:r w:rsidRPr="00111A7E">
              <w:rPr>
                <w:rFonts w:cs="Arial"/>
                <w:sz w:val="22"/>
              </w:rPr>
              <w:t>.</w:t>
            </w:r>
            <w:r w:rsidR="00CE51B3">
              <w:rPr>
                <w:rFonts w:cs="Arial"/>
                <w:sz w:val="22"/>
              </w:rPr>
              <w:t>6</w:t>
            </w:r>
          </w:p>
        </w:tc>
        <w:tc>
          <w:tcPr>
            <w:tcW w:w="9358" w:type="dxa"/>
            <w:shd w:val="clear" w:color="auto" w:fill="auto"/>
            <w:tcMar>
              <w:top w:w="57" w:type="dxa"/>
              <w:bottom w:w="57" w:type="dxa"/>
            </w:tcMar>
          </w:tcPr>
          <w:p w14:paraId="37FEA1F4" w14:textId="322DDE17" w:rsidR="00F9334F" w:rsidRPr="00F9334F" w:rsidRDefault="00F9334F" w:rsidP="00F9334F">
            <w:pPr>
              <w:pStyle w:val="Heading1"/>
              <w:shd w:val="clear" w:color="auto" w:fill="FFFFFF"/>
              <w:spacing w:after="0"/>
              <w:textAlignment w:val="baseline"/>
              <w:rPr>
                <w:rFonts w:ascii="Arial" w:hAnsi="Arial" w:cs="Arial"/>
                <w:b w:val="0"/>
                <w:bCs w:val="0"/>
                <w:color w:val="0B0C0C"/>
                <w:sz w:val="22"/>
                <w:szCs w:val="22"/>
                <w:lang w:eastAsia="en-GB"/>
              </w:rPr>
            </w:pPr>
            <w:r w:rsidRPr="00F9334F">
              <w:rPr>
                <w:rFonts w:ascii="Arial" w:hAnsi="Arial" w:cs="Arial"/>
                <w:b w:val="0"/>
                <w:bCs w:val="0"/>
                <w:sz w:val="22"/>
                <w:szCs w:val="22"/>
              </w:rPr>
              <w:t xml:space="preserve">Consultation – Highways England </w:t>
            </w:r>
            <w:r w:rsidRPr="00F9334F">
              <w:rPr>
                <w:rFonts w:ascii="Arial" w:hAnsi="Arial" w:cs="Arial"/>
                <w:b w:val="0"/>
                <w:bCs w:val="0"/>
                <w:color w:val="0B0C0C"/>
                <w:sz w:val="22"/>
                <w:szCs w:val="22"/>
              </w:rPr>
              <w:t>new plans for cycle route to link Chichester and Emsworth</w:t>
            </w:r>
            <w:r w:rsidR="000865B4">
              <w:rPr>
                <w:rFonts w:ascii="Arial" w:hAnsi="Arial" w:cs="Arial"/>
                <w:b w:val="0"/>
                <w:bCs w:val="0"/>
                <w:color w:val="0B0C0C"/>
                <w:sz w:val="22"/>
                <w:szCs w:val="22"/>
              </w:rPr>
              <w:t xml:space="preserve"> – see link</w:t>
            </w:r>
            <w:r w:rsidR="00C12236">
              <w:rPr>
                <w:rFonts w:ascii="Arial" w:hAnsi="Arial" w:cs="Arial"/>
                <w:b w:val="0"/>
                <w:bCs w:val="0"/>
                <w:color w:val="0B0C0C"/>
                <w:sz w:val="22"/>
                <w:szCs w:val="22"/>
              </w:rPr>
              <w:t xml:space="preserve"> </w:t>
            </w:r>
            <w:hyperlink r:id="rId11" w:history="1">
              <w:r w:rsidR="00C12236" w:rsidRPr="00C12236">
                <w:rPr>
                  <w:rStyle w:val="Hyperlink"/>
                  <w:rFonts w:ascii="Arial" w:hAnsi="Arial" w:cs="Arial"/>
                  <w:b w:val="0"/>
                  <w:bCs w:val="0"/>
                  <w:sz w:val="22"/>
                  <w:szCs w:val="22"/>
                </w:rPr>
                <w:t>here</w:t>
              </w:r>
            </w:hyperlink>
            <w:r w:rsidR="00C12236">
              <w:rPr>
                <w:rFonts w:ascii="Arial" w:hAnsi="Arial" w:cs="Arial"/>
                <w:b w:val="0"/>
                <w:bCs w:val="0"/>
                <w:color w:val="0B0C0C"/>
                <w:sz w:val="22"/>
                <w:szCs w:val="22"/>
              </w:rPr>
              <w:t>.</w:t>
            </w:r>
          </w:p>
        </w:tc>
      </w:tr>
      <w:tr w:rsidR="00CE51B3" w:rsidRPr="00CF455A" w14:paraId="71507A7B" w14:textId="77777777" w:rsidTr="005B1F25">
        <w:tc>
          <w:tcPr>
            <w:tcW w:w="567" w:type="dxa"/>
            <w:shd w:val="clear" w:color="auto" w:fill="auto"/>
            <w:tcMar>
              <w:top w:w="57" w:type="dxa"/>
              <w:bottom w:w="57" w:type="dxa"/>
            </w:tcMar>
          </w:tcPr>
          <w:p w14:paraId="2CCBFBBD" w14:textId="75A19C51" w:rsidR="00CE51B3" w:rsidRPr="00D207DB" w:rsidRDefault="00CE51B3" w:rsidP="00CE51B3">
            <w:pPr>
              <w:spacing w:after="0"/>
              <w:ind w:right="-201"/>
              <w:rPr>
                <w:rFonts w:cs="Arial"/>
                <w:sz w:val="22"/>
              </w:rPr>
            </w:pPr>
            <w:r>
              <w:rPr>
                <w:rFonts w:cs="Arial"/>
                <w:sz w:val="22"/>
              </w:rPr>
              <w:t>6</w:t>
            </w:r>
            <w:r w:rsidRPr="00D207DB">
              <w:rPr>
                <w:rFonts w:cs="Arial"/>
                <w:sz w:val="22"/>
              </w:rPr>
              <w:t>.6</w:t>
            </w:r>
          </w:p>
        </w:tc>
        <w:tc>
          <w:tcPr>
            <w:tcW w:w="9358" w:type="dxa"/>
            <w:shd w:val="clear" w:color="auto" w:fill="auto"/>
            <w:tcMar>
              <w:top w:w="57" w:type="dxa"/>
              <w:bottom w:w="57" w:type="dxa"/>
            </w:tcMar>
          </w:tcPr>
          <w:p w14:paraId="1F112F4E" w14:textId="527ECF44" w:rsidR="00CE51B3" w:rsidRPr="006821A7" w:rsidRDefault="00CE51B3" w:rsidP="00CE51B3">
            <w:pPr>
              <w:shd w:val="clear" w:color="auto" w:fill="FFFFFF"/>
              <w:spacing w:after="0"/>
              <w:rPr>
                <w:lang w:eastAsia="en-GB"/>
              </w:rPr>
            </w:pPr>
            <w:r>
              <w:rPr>
                <w:rFonts w:eastAsia="Times New Roman" w:cs="Arial"/>
                <w:sz w:val="22"/>
                <w:lang w:eastAsia="en-GB"/>
              </w:rPr>
              <w:t>Parish Council Noticeboards</w:t>
            </w:r>
          </w:p>
        </w:tc>
      </w:tr>
      <w:tr w:rsidR="00CE51B3" w:rsidRPr="00CF455A" w14:paraId="00126304" w14:textId="77777777" w:rsidTr="005B1F25">
        <w:tc>
          <w:tcPr>
            <w:tcW w:w="567" w:type="dxa"/>
            <w:shd w:val="clear" w:color="auto" w:fill="auto"/>
            <w:tcMar>
              <w:top w:w="57" w:type="dxa"/>
              <w:bottom w:w="57" w:type="dxa"/>
            </w:tcMar>
          </w:tcPr>
          <w:p w14:paraId="6169368F" w14:textId="3D7FB122" w:rsidR="00CE51B3" w:rsidRPr="000213A6" w:rsidRDefault="00CE51B3" w:rsidP="00CE51B3">
            <w:pPr>
              <w:spacing w:after="0"/>
              <w:ind w:right="-201"/>
              <w:rPr>
                <w:rFonts w:cs="Arial"/>
                <w:sz w:val="22"/>
              </w:rPr>
            </w:pPr>
            <w:r>
              <w:rPr>
                <w:rFonts w:cs="Arial"/>
                <w:sz w:val="22"/>
              </w:rPr>
              <w:t>6.7</w:t>
            </w:r>
          </w:p>
        </w:tc>
        <w:tc>
          <w:tcPr>
            <w:tcW w:w="9358" w:type="dxa"/>
            <w:shd w:val="clear" w:color="auto" w:fill="auto"/>
            <w:tcMar>
              <w:top w:w="57" w:type="dxa"/>
              <w:bottom w:w="57" w:type="dxa"/>
            </w:tcMar>
          </w:tcPr>
          <w:p w14:paraId="1C5EE8B7" w14:textId="65E2585D" w:rsidR="00CE51B3" w:rsidRPr="00137598" w:rsidRDefault="00CE51B3" w:rsidP="00CE51B3">
            <w:pPr>
              <w:shd w:val="clear" w:color="auto" w:fill="FFFFFF"/>
              <w:spacing w:after="0"/>
              <w:ind w:right="-201"/>
              <w:rPr>
                <w:rFonts w:eastAsia="Times New Roman" w:cs="Arial"/>
                <w:sz w:val="22"/>
                <w:lang w:eastAsia="en-GB"/>
              </w:rPr>
            </w:pPr>
            <w:r>
              <w:rPr>
                <w:rFonts w:cs="Arial"/>
                <w:sz w:val="22"/>
              </w:rPr>
              <w:t xml:space="preserve">CHPC Grant Application from 4Sight for £100 - </w:t>
            </w:r>
            <w:r w:rsidRPr="00647BC7">
              <w:rPr>
                <w:rFonts w:cs="Arial"/>
                <w:i/>
                <w:iCs/>
                <w:sz w:val="22"/>
              </w:rPr>
              <w:t>circulated</w:t>
            </w:r>
          </w:p>
        </w:tc>
      </w:tr>
      <w:tr w:rsidR="00CE51B3" w:rsidRPr="00CF455A" w14:paraId="23D263B4" w14:textId="77777777" w:rsidTr="005B1F25">
        <w:tc>
          <w:tcPr>
            <w:tcW w:w="567" w:type="dxa"/>
            <w:shd w:val="clear" w:color="auto" w:fill="auto"/>
            <w:tcMar>
              <w:top w:w="57" w:type="dxa"/>
              <w:bottom w:w="57" w:type="dxa"/>
            </w:tcMar>
          </w:tcPr>
          <w:p w14:paraId="5F1BD03E" w14:textId="33A48CEF" w:rsidR="00CE51B3" w:rsidRDefault="00CE51B3" w:rsidP="00CE51B3">
            <w:pPr>
              <w:spacing w:after="0"/>
              <w:ind w:right="-201"/>
              <w:rPr>
                <w:rFonts w:cs="Arial"/>
                <w:sz w:val="22"/>
              </w:rPr>
            </w:pPr>
            <w:r>
              <w:rPr>
                <w:rFonts w:cs="Arial"/>
                <w:sz w:val="22"/>
              </w:rPr>
              <w:t>6.8</w:t>
            </w:r>
          </w:p>
        </w:tc>
        <w:tc>
          <w:tcPr>
            <w:tcW w:w="9358" w:type="dxa"/>
            <w:shd w:val="clear" w:color="auto" w:fill="auto"/>
            <w:tcMar>
              <w:top w:w="57" w:type="dxa"/>
              <w:bottom w:w="57" w:type="dxa"/>
            </w:tcMar>
          </w:tcPr>
          <w:p w14:paraId="4910C7EB" w14:textId="72DE99A1" w:rsidR="00CE51B3" w:rsidRPr="00CE51B3" w:rsidRDefault="00CE51B3" w:rsidP="00CE51B3">
            <w:pPr>
              <w:spacing w:after="0"/>
              <w:ind w:left="567" w:right="-201" w:hanging="567"/>
              <w:rPr>
                <w:rFonts w:cs="Arial"/>
                <w:i/>
                <w:iCs/>
                <w:sz w:val="22"/>
              </w:rPr>
            </w:pPr>
            <w:r>
              <w:rPr>
                <w:rFonts w:cs="Arial"/>
                <w:sz w:val="22"/>
              </w:rPr>
              <w:t xml:space="preserve">Parish Online subscription - </w:t>
            </w:r>
            <w:r>
              <w:rPr>
                <w:rFonts w:cs="Arial"/>
                <w:i/>
                <w:iCs/>
                <w:sz w:val="22"/>
              </w:rPr>
              <w:t>circulated</w:t>
            </w:r>
          </w:p>
        </w:tc>
      </w:tr>
      <w:tr w:rsidR="00CE51B3" w:rsidRPr="00CF455A" w14:paraId="677F989B" w14:textId="77777777" w:rsidTr="005B1F25">
        <w:tc>
          <w:tcPr>
            <w:tcW w:w="567" w:type="dxa"/>
            <w:shd w:val="clear" w:color="auto" w:fill="auto"/>
            <w:tcMar>
              <w:top w:w="57" w:type="dxa"/>
              <w:bottom w:w="57" w:type="dxa"/>
            </w:tcMar>
          </w:tcPr>
          <w:p w14:paraId="6C0970A5" w14:textId="38C1A8FB" w:rsidR="00CE51B3" w:rsidRPr="005842F7" w:rsidRDefault="00CE51B3" w:rsidP="00CE51B3">
            <w:pPr>
              <w:spacing w:after="0"/>
              <w:ind w:right="-201"/>
              <w:rPr>
                <w:rFonts w:cs="Arial"/>
                <w:sz w:val="22"/>
              </w:rPr>
            </w:pPr>
            <w:r>
              <w:rPr>
                <w:rFonts w:cs="Arial"/>
                <w:sz w:val="22"/>
              </w:rPr>
              <w:t>7.</w:t>
            </w:r>
          </w:p>
        </w:tc>
        <w:tc>
          <w:tcPr>
            <w:tcW w:w="9358" w:type="dxa"/>
            <w:shd w:val="clear" w:color="auto" w:fill="auto"/>
            <w:tcMar>
              <w:top w:w="57" w:type="dxa"/>
              <w:bottom w:w="57" w:type="dxa"/>
            </w:tcMar>
          </w:tcPr>
          <w:p w14:paraId="413348E0" w14:textId="77777777" w:rsidR="00CE51B3" w:rsidRPr="005842F7" w:rsidRDefault="00CE51B3" w:rsidP="00CE51B3">
            <w:pPr>
              <w:spacing w:after="0"/>
              <w:ind w:left="567" w:right="-201" w:hanging="567"/>
              <w:rPr>
                <w:rFonts w:cs="Arial"/>
                <w:sz w:val="22"/>
              </w:rPr>
            </w:pPr>
            <w:r w:rsidRPr="005842F7">
              <w:rPr>
                <w:rFonts w:cs="Arial"/>
                <w:b/>
                <w:sz w:val="22"/>
              </w:rPr>
              <w:t>Finance and Governance</w:t>
            </w:r>
          </w:p>
        </w:tc>
      </w:tr>
      <w:tr w:rsidR="00CE51B3" w:rsidRPr="00CF455A" w14:paraId="5E79A246" w14:textId="77777777" w:rsidTr="005B1F25">
        <w:tc>
          <w:tcPr>
            <w:tcW w:w="567" w:type="dxa"/>
            <w:shd w:val="clear" w:color="auto" w:fill="auto"/>
            <w:tcMar>
              <w:top w:w="57" w:type="dxa"/>
              <w:bottom w:w="57" w:type="dxa"/>
            </w:tcMar>
          </w:tcPr>
          <w:p w14:paraId="250E6D58" w14:textId="5BA33508" w:rsidR="00CE51B3" w:rsidRPr="005842F7" w:rsidRDefault="00CE51B3" w:rsidP="00CE51B3">
            <w:pPr>
              <w:spacing w:after="0"/>
              <w:ind w:right="-201"/>
              <w:rPr>
                <w:rFonts w:cs="Arial"/>
                <w:sz w:val="22"/>
              </w:rPr>
            </w:pPr>
            <w:r>
              <w:rPr>
                <w:rFonts w:cs="Arial"/>
                <w:sz w:val="22"/>
              </w:rPr>
              <w:t>7.</w:t>
            </w:r>
            <w:r w:rsidRPr="005842F7">
              <w:rPr>
                <w:rFonts w:cs="Arial"/>
                <w:sz w:val="22"/>
              </w:rPr>
              <w:t>1</w:t>
            </w:r>
          </w:p>
        </w:tc>
        <w:tc>
          <w:tcPr>
            <w:tcW w:w="9358" w:type="dxa"/>
            <w:shd w:val="clear" w:color="auto" w:fill="auto"/>
            <w:tcMar>
              <w:top w:w="57" w:type="dxa"/>
              <w:bottom w:w="57" w:type="dxa"/>
            </w:tcMar>
          </w:tcPr>
          <w:p w14:paraId="35858630" w14:textId="3E4204D4" w:rsidR="00CE51B3" w:rsidRPr="005842F7" w:rsidRDefault="00CE51B3" w:rsidP="00CE51B3">
            <w:pPr>
              <w:spacing w:after="0"/>
              <w:ind w:right="-201"/>
              <w:rPr>
                <w:rFonts w:cs="Arial"/>
                <w:sz w:val="22"/>
              </w:rPr>
            </w:pPr>
            <w:r w:rsidRPr="005842F7">
              <w:rPr>
                <w:rFonts w:cs="Arial"/>
                <w:sz w:val="22"/>
              </w:rPr>
              <w:t xml:space="preserve">To authorise </w:t>
            </w:r>
            <w:r>
              <w:rPr>
                <w:rFonts w:cs="Arial"/>
                <w:sz w:val="22"/>
              </w:rPr>
              <w:t>the Clerk to pay the i</w:t>
            </w:r>
            <w:r w:rsidRPr="005842F7">
              <w:rPr>
                <w:rFonts w:cs="Arial"/>
                <w:sz w:val="22"/>
              </w:rPr>
              <w:t xml:space="preserve">nvoices </w:t>
            </w:r>
            <w:r>
              <w:rPr>
                <w:rFonts w:cs="Arial"/>
                <w:sz w:val="22"/>
              </w:rPr>
              <w:t>reflected on the Schedule of Payments</w:t>
            </w:r>
            <w:r w:rsidRPr="005842F7">
              <w:rPr>
                <w:rFonts w:cs="Arial"/>
                <w:sz w:val="22"/>
              </w:rPr>
              <w:t xml:space="preserve"> – </w:t>
            </w:r>
            <w:r w:rsidRPr="005B1F25">
              <w:rPr>
                <w:rFonts w:cs="Arial"/>
                <w:i/>
                <w:iCs/>
                <w:sz w:val="22"/>
              </w:rPr>
              <w:t>to follow</w:t>
            </w:r>
          </w:p>
        </w:tc>
      </w:tr>
      <w:tr w:rsidR="00CE51B3" w:rsidRPr="00CF455A" w14:paraId="5C4E23E3" w14:textId="77777777" w:rsidTr="005B1F25">
        <w:tc>
          <w:tcPr>
            <w:tcW w:w="567" w:type="dxa"/>
            <w:shd w:val="clear" w:color="auto" w:fill="auto"/>
            <w:tcMar>
              <w:top w:w="57" w:type="dxa"/>
              <w:bottom w:w="57" w:type="dxa"/>
            </w:tcMar>
          </w:tcPr>
          <w:p w14:paraId="7B53322A" w14:textId="27565699" w:rsidR="00CE51B3" w:rsidRPr="005842F7" w:rsidRDefault="00CE51B3" w:rsidP="00CE51B3">
            <w:pPr>
              <w:spacing w:after="0"/>
              <w:ind w:right="-201"/>
              <w:rPr>
                <w:rFonts w:cs="Arial"/>
                <w:sz w:val="22"/>
              </w:rPr>
            </w:pPr>
            <w:r>
              <w:rPr>
                <w:rFonts w:cs="Arial"/>
                <w:sz w:val="22"/>
              </w:rPr>
              <w:t>7</w:t>
            </w:r>
            <w:r w:rsidRPr="005842F7">
              <w:rPr>
                <w:rFonts w:cs="Arial"/>
                <w:sz w:val="22"/>
              </w:rPr>
              <w:t>.2</w:t>
            </w:r>
          </w:p>
        </w:tc>
        <w:tc>
          <w:tcPr>
            <w:tcW w:w="9358" w:type="dxa"/>
            <w:shd w:val="clear" w:color="auto" w:fill="auto"/>
            <w:tcMar>
              <w:top w:w="57" w:type="dxa"/>
              <w:bottom w:w="57" w:type="dxa"/>
            </w:tcMar>
          </w:tcPr>
          <w:p w14:paraId="41B87430" w14:textId="7FC30048" w:rsidR="00CE51B3" w:rsidRPr="005842F7" w:rsidRDefault="00CE51B3" w:rsidP="00CE51B3">
            <w:pPr>
              <w:spacing w:after="0"/>
              <w:ind w:right="-201"/>
              <w:rPr>
                <w:rFonts w:cs="Arial"/>
                <w:i/>
                <w:iCs/>
                <w:sz w:val="22"/>
              </w:rPr>
            </w:pPr>
            <w:r w:rsidRPr="005842F7">
              <w:rPr>
                <w:rFonts w:cs="Arial"/>
                <w:sz w:val="22"/>
                <w:shd w:val="clear" w:color="auto" w:fill="FFFFFF"/>
              </w:rPr>
              <w:t xml:space="preserve">To note Direct Debit/Standing Order payments made </w:t>
            </w:r>
          </w:p>
        </w:tc>
      </w:tr>
      <w:tr w:rsidR="00CE51B3" w:rsidRPr="00CF455A" w14:paraId="0ED9012B" w14:textId="77777777" w:rsidTr="005B1F25">
        <w:tc>
          <w:tcPr>
            <w:tcW w:w="567" w:type="dxa"/>
            <w:shd w:val="clear" w:color="auto" w:fill="auto"/>
            <w:tcMar>
              <w:top w:w="57" w:type="dxa"/>
              <w:bottom w:w="57" w:type="dxa"/>
            </w:tcMar>
          </w:tcPr>
          <w:p w14:paraId="3CC39C1F" w14:textId="02375FB7" w:rsidR="00CE51B3" w:rsidRPr="005842F7" w:rsidRDefault="00CE51B3" w:rsidP="00CE51B3">
            <w:pPr>
              <w:spacing w:after="0"/>
              <w:ind w:right="-201"/>
              <w:rPr>
                <w:rFonts w:cs="Arial"/>
                <w:sz w:val="22"/>
              </w:rPr>
            </w:pPr>
            <w:r>
              <w:rPr>
                <w:rFonts w:cs="Arial"/>
                <w:sz w:val="22"/>
              </w:rPr>
              <w:t>7</w:t>
            </w:r>
            <w:r w:rsidRPr="005842F7">
              <w:rPr>
                <w:rFonts w:cs="Arial"/>
                <w:sz w:val="22"/>
              </w:rPr>
              <w:t>.3</w:t>
            </w:r>
          </w:p>
        </w:tc>
        <w:tc>
          <w:tcPr>
            <w:tcW w:w="9358" w:type="dxa"/>
            <w:shd w:val="clear" w:color="auto" w:fill="auto"/>
            <w:tcMar>
              <w:top w:w="57" w:type="dxa"/>
              <w:bottom w:w="57" w:type="dxa"/>
            </w:tcMar>
          </w:tcPr>
          <w:p w14:paraId="3749373D" w14:textId="3F57D9E1" w:rsidR="00CE51B3" w:rsidRPr="005842F7" w:rsidRDefault="00CE51B3" w:rsidP="00CE51B3">
            <w:pPr>
              <w:spacing w:after="0"/>
              <w:ind w:right="-201"/>
              <w:rPr>
                <w:rFonts w:cs="Arial"/>
                <w:sz w:val="22"/>
              </w:rPr>
            </w:pPr>
            <w:r w:rsidRPr="005842F7">
              <w:rPr>
                <w:rFonts w:cs="Arial"/>
                <w:sz w:val="22"/>
                <w:shd w:val="clear" w:color="auto" w:fill="FFFFFF"/>
              </w:rPr>
              <w:t xml:space="preserve">To acknowledge receipt of credits paid to the Council’s bank accounts </w:t>
            </w:r>
          </w:p>
        </w:tc>
      </w:tr>
      <w:tr w:rsidR="00CE51B3" w:rsidRPr="00CF455A" w14:paraId="73ED4EA9" w14:textId="77777777" w:rsidTr="005B1F25">
        <w:tc>
          <w:tcPr>
            <w:tcW w:w="567" w:type="dxa"/>
            <w:shd w:val="clear" w:color="auto" w:fill="auto"/>
            <w:tcMar>
              <w:top w:w="57" w:type="dxa"/>
              <w:bottom w:w="57" w:type="dxa"/>
            </w:tcMar>
          </w:tcPr>
          <w:p w14:paraId="77B46867" w14:textId="733919B4" w:rsidR="00CE51B3" w:rsidRDefault="00CE51B3" w:rsidP="00CE51B3">
            <w:pPr>
              <w:spacing w:after="0"/>
              <w:ind w:right="-201"/>
              <w:rPr>
                <w:rFonts w:cs="Arial"/>
                <w:sz w:val="22"/>
              </w:rPr>
            </w:pPr>
            <w:r>
              <w:rPr>
                <w:rFonts w:cs="Arial"/>
                <w:sz w:val="22"/>
              </w:rPr>
              <w:t>7.4</w:t>
            </w:r>
          </w:p>
        </w:tc>
        <w:tc>
          <w:tcPr>
            <w:tcW w:w="9358" w:type="dxa"/>
            <w:shd w:val="clear" w:color="auto" w:fill="auto"/>
            <w:tcMar>
              <w:top w:w="57" w:type="dxa"/>
              <w:bottom w:w="57" w:type="dxa"/>
            </w:tcMar>
          </w:tcPr>
          <w:p w14:paraId="5F1641F5" w14:textId="5D327C9E" w:rsidR="00CE51B3" w:rsidRPr="003216A6" w:rsidRDefault="00CE51B3" w:rsidP="00CE51B3">
            <w:pPr>
              <w:spacing w:after="0"/>
              <w:ind w:left="567" w:right="-201" w:hanging="567"/>
              <w:rPr>
                <w:rFonts w:cs="Arial"/>
                <w:bCs/>
                <w:sz w:val="22"/>
              </w:rPr>
            </w:pPr>
            <w:r>
              <w:rPr>
                <w:rFonts w:cs="Arial"/>
                <w:bCs/>
                <w:sz w:val="22"/>
              </w:rPr>
              <w:t>To confirm/ratify payments made following email agreement.</w:t>
            </w:r>
          </w:p>
        </w:tc>
      </w:tr>
      <w:tr w:rsidR="00CE51B3" w:rsidRPr="00CF455A" w14:paraId="2E292A28" w14:textId="77777777" w:rsidTr="005B1F25">
        <w:tc>
          <w:tcPr>
            <w:tcW w:w="567" w:type="dxa"/>
            <w:shd w:val="clear" w:color="auto" w:fill="auto"/>
            <w:tcMar>
              <w:top w:w="57" w:type="dxa"/>
              <w:bottom w:w="57" w:type="dxa"/>
            </w:tcMar>
          </w:tcPr>
          <w:p w14:paraId="360E9894" w14:textId="6F40088D" w:rsidR="00CE51B3" w:rsidRPr="005842F7" w:rsidRDefault="00CE51B3" w:rsidP="00CE51B3">
            <w:pPr>
              <w:spacing w:after="0"/>
              <w:ind w:right="-201"/>
              <w:rPr>
                <w:rFonts w:cs="Arial"/>
                <w:sz w:val="22"/>
              </w:rPr>
            </w:pPr>
            <w:r>
              <w:rPr>
                <w:rFonts w:cs="Arial"/>
                <w:sz w:val="22"/>
              </w:rPr>
              <w:t>8</w:t>
            </w:r>
            <w:r w:rsidRPr="005842F7">
              <w:rPr>
                <w:rFonts w:cs="Arial"/>
                <w:sz w:val="22"/>
              </w:rPr>
              <w:t>.</w:t>
            </w:r>
          </w:p>
        </w:tc>
        <w:tc>
          <w:tcPr>
            <w:tcW w:w="9358" w:type="dxa"/>
            <w:shd w:val="clear" w:color="auto" w:fill="auto"/>
            <w:tcMar>
              <w:top w:w="57" w:type="dxa"/>
              <w:bottom w:w="57" w:type="dxa"/>
            </w:tcMar>
          </w:tcPr>
          <w:p w14:paraId="690023F4" w14:textId="77777777" w:rsidR="00CE51B3" w:rsidRPr="00111BA4" w:rsidRDefault="00CE51B3" w:rsidP="00CE51B3">
            <w:pPr>
              <w:spacing w:after="0"/>
              <w:ind w:left="567" w:right="-201" w:hanging="567"/>
              <w:rPr>
                <w:rFonts w:cs="Arial"/>
                <w:sz w:val="22"/>
              </w:rPr>
            </w:pPr>
            <w:r w:rsidRPr="00111BA4">
              <w:rPr>
                <w:rFonts w:cs="Arial"/>
                <w:b/>
                <w:sz w:val="22"/>
              </w:rPr>
              <w:t>Meeting Dates</w:t>
            </w:r>
          </w:p>
          <w:p w14:paraId="004BE45F" w14:textId="11109C63" w:rsidR="00CE51B3" w:rsidRPr="00111BA4" w:rsidRDefault="00CE51B3" w:rsidP="00CE51B3">
            <w:pPr>
              <w:spacing w:after="0"/>
              <w:ind w:right="-201"/>
              <w:rPr>
                <w:rFonts w:cs="Arial"/>
                <w:sz w:val="22"/>
              </w:rPr>
            </w:pPr>
            <w:r w:rsidRPr="00111BA4">
              <w:rPr>
                <w:rFonts w:cs="Arial"/>
                <w:sz w:val="22"/>
              </w:rPr>
              <w:t xml:space="preserve">Neighbourhood Plan Steering Group – Mon </w:t>
            </w:r>
            <w:r>
              <w:rPr>
                <w:rFonts w:cs="Arial"/>
                <w:sz w:val="22"/>
              </w:rPr>
              <w:t>6 September</w:t>
            </w:r>
            <w:r w:rsidRPr="00111BA4">
              <w:rPr>
                <w:rFonts w:cs="Arial"/>
                <w:sz w:val="22"/>
              </w:rPr>
              <w:t xml:space="preserve"> 2021 7:30pm remotely</w:t>
            </w:r>
          </w:p>
          <w:p w14:paraId="37E56050" w14:textId="77777777" w:rsidR="00CE51B3" w:rsidRDefault="00CE51B3" w:rsidP="00CE51B3">
            <w:pPr>
              <w:spacing w:after="0"/>
              <w:ind w:right="-201"/>
              <w:rPr>
                <w:rFonts w:cs="Arial"/>
                <w:sz w:val="22"/>
              </w:rPr>
            </w:pPr>
            <w:r>
              <w:rPr>
                <w:rFonts w:cs="Arial"/>
                <w:sz w:val="22"/>
              </w:rPr>
              <w:t>Advisory Group to the Public Open Spaces Advisory Committee – Tuesday 14 September 2021 7:30pm remotely</w:t>
            </w:r>
          </w:p>
          <w:p w14:paraId="7F0786ED" w14:textId="254735BD" w:rsidR="00CE51B3" w:rsidRPr="00111BA4" w:rsidRDefault="00CE51B3" w:rsidP="00CE51B3">
            <w:pPr>
              <w:spacing w:after="0"/>
              <w:ind w:right="-201"/>
              <w:rPr>
                <w:rFonts w:cs="Arial"/>
                <w:sz w:val="22"/>
              </w:rPr>
            </w:pPr>
            <w:r w:rsidRPr="00111BA4">
              <w:rPr>
                <w:rFonts w:cs="Arial"/>
                <w:sz w:val="22"/>
              </w:rPr>
              <w:t>Advisory Group to the Planning Committee – Thu 1</w:t>
            </w:r>
            <w:r>
              <w:rPr>
                <w:rFonts w:cs="Arial"/>
                <w:sz w:val="22"/>
              </w:rPr>
              <w:t>6 September</w:t>
            </w:r>
            <w:r w:rsidRPr="00111BA4">
              <w:rPr>
                <w:rFonts w:cs="Arial"/>
                <w:sz w:val="22"/>
              </w:rPr>
              <w:t xml:space="preserve"> 2021 7:30pm remotely</w:t>
            </w:r>
          </w:p>
          <w:p w14:paraId="04A0F6D0" w14:textId="529F2CB7" w:rsidR="00CE51B3" w:rsidRPr="00111BA4" w:rsidRDefault="00CE51B3" w:rsidP="00CE51B3">
            <w:pPr>
              <w:spacing w:after="0"/>
              <w:ind w:right="-201"/>
              <w:rPr>
                <w:rFonts w:cs="Arial"/>
                <w:sz w:val="22"/>
              </w:rPr>
            </w:pPr>
            <w:r w:rsidRPr="00111BA4">
              <w:rPr>
                <w:rFonts w:cs="Arial"/>
                <w:sz w:val="22"/>
              </w:rPr>
              <w:t xml:space="preserve">Advisory Group to the Parish Council – Thursday </w:t>
            </w:r>
            <w:r>
              <w:rPr>
                <w:rFonts w:cs="Arial"/>
                <w:sz w:val="22"/>
              </w:rPr>
              <w:t>7 October</w:t>
            </w:r>
            <w:r w:rsidRPr="00111BA4">
              <w:rPr>
                <w:rFonts w:cs="Arial"/>
                <w:sz w:val="22"/>
              </w:rPr>
              <w:t xml:space="preserve"> 2021 7:30pm remotely</w:t>
            </w:r>
          </w:p>
        </w:tc>
      </w:tr>
      <w:tr w:rsidR="00CE51B3" w:rsidRPr="00CF455A" w14:paraId="7CCA49C5" w14:textId="77777777" w:rsidTr="005B1F25">
        <w:tc>
          <w:tcPr>
            <w:tcW w:w="567" w:type="dxa"/>
            <w:shd w:val="clear" w:color="auto" w:fill="auto"/>
            <w:tcMar>
              <w:top w:w="57" w:type="dxa"/>
              <w:bottom w:w="57" w:type="dxa"/>
            </w:tcMar>
          </w:tcPr>
          <w:p w14:paraId="7C431AE4" w14:textId="2479986E" w:rsidR="00CE51B3" w:rsidRPr="005842F7" w:rsidRDefault="00CE51B3" w:rsidP="00CE51B3">
            <w:pPr>
              <w:spacing w:after="0"/>
              <w:ind w:right="-201"/>
              <w:rPr>
                <w:rFonts w:cs="Arial"/>
                <w:sz w:val="22"/>
              </w:rPr>
            </w:pPr>
            <w:r>
              <w:rPr>
                <w:rFonts w:cs="Arial"/>
                <w:sz w:val="22"/>
              </w:rPr>
              <w:t>9</w:t>
            </w:r>
            <w:r w:rsidRPr="005842F7">
              <w:rPr>
                <w:rFonts w:cs="Arial"/>
                <w:sz w:val="22"/>
              </w:rPr>
              <w:t>.</w:t>
            </w:r>
          </w:p>
        </w:tc>
        <w:tc>
          <w:tcPr>
            <w:tcW w:w="9358" w:type="dxa"/>
            <w:shd w:val="clear" w:color="auto" w:fill="auto"/>
            <w:tcMar>
              <w:top w:w="57" w:type="dxa"/>
              <w:bottom w:w="57" w:type="dxa"/>
            </w:tcMar>
          </w:tcPr>
          <w:p w14:paraId="356B9F47" w14:textId="77777777" w:rsidR="00CE51B3" w:rsidRPr="005842F7" w:rsidRDefault="00CE51B3" w:rsidP="00CE51B3">
            <w:pPr>
              <w:spacing w:after="0"/>
              <w:ind w:right="-201"/>
              <w:rPr>
                <w:rFonts w:cs="Arial"/>
                <w:sz w:val="22"/>
              </w:rPr>
            </w:pPr>
            <w:r w:rsidRPr="005842F7">
              <w:rPr>
                <w:rFonts w:cs="Arial"/>
                <w:b/>
                <w:sz w:val="22"/>
              </w:rPr>
              <w:t>Items for the next meeting</w:t>
            </w:r>
          </w:p>
        </w:tc>
      </w:tr>
      <w:tr w:rsidR="00CE51B3" w:rsidRPr="00CF455A" w14:paraId="1F5DC3D9" w14:textId="77777777" w:rsidTr="005B1F25">
        <w:tc>
          <w:tcPr>
            <w:tcW w:w="567" w:type="dxa"/>
            <w:shd w:val="clear" w:color="auto" w:fill="auto"/>
            <w:tcMar>
              <w:top w:w="57" w:type="dxa"/>
              <w:bottom w:w="57" w:type="dxa"/>
            </w:tcMar>
          </w:tcPr>
          <w:p w14:paraId="777D08BE" w14:textId="52D840E6" w:rsidR="00CE51B3" w:rsidRPr="005842F7" w:rsidRDefault="00CE51B3" w:rsidP="00CE51B3">
            <w:pPr>
              <w:spacing w:after="0"/>
              <w:ind w:right="-201"/>
              <w:rPr>
                <w:rFonts w:cs="Arial"/>
                <w:sz w:val="22"/>
              </w:rPr>
            </w:pPr>
            <w:r>
              <w:rPr>
                <w:rFonts w:cs="Arial"/>
                <w:sz w:val="22"/>
              </w:rPr>
              <w:t>10</w:t>
            </w:r>
            <w:r w:rsidRPr="005842F7">
              <w:rPr>
                <w:rFonts w:cs="Arial"/>
                <w:sz w:val="22"/>
              </w:rPr>
              <w:t>.</w:t>
            </w:r>
          </w:p>
        </w:tc>
        <w:tc>
          <w:tcPr>
            <w:tcW w:w="9358" w:type="dxa"/>
            <w:shd w:val="clear" w:color="auto" w:fill="auto"/>
            <w:tcMar>
              <w:top w:w="57" w:type="dxa"/>
              <w:bottom w:w="57" w:type="dxa"/>
            </w:tcMar>
          </w:tcPr>
          <w:p w14:paraId="38834794" w14:textId="6B7B2B32" w:rsidR="00CE51B3" w:rsidRPr="00CF32BD" w:rsidRDefault="00CE51B3" w:rsidP="00CE51B3">
            <w:pPr>
              <w:spacing w:after="0"/>
              <w:ind w:left="567" w:right="-201" w:hanging="567"/>
              <w:rPr>
                <w:rFonts w:cs="Arial"/>
                <w:b/>
                <w:sz w:val="22"/>
              </w:rPr>
            </w:pPr>
            <w:r w:rsidRPr="005842F7">
              <w:rPr>
                <w:rFonts w:cs="Arial"/>
                <w:b/>
                <w:sz w:val="22"/>
              </w:rPr>
              <w:t xml:space="preserve">Any Other Business </w:t>
            </w:r>
          </w:p>
        </w:tc>
      </w:tr>
      <w:tr w:rsidR="00CE51B3" w:rsidRPr="00CF455A" w14:paraId="79F39952" w14:textId="77777777" w:rsidTr="005B1F25">
        <w:tc>
          <w:tcPr>
            <w:tcW w:w="567" w:type="dxa"/>
            <w:shd w:val="clear" w:color="auto" w:fill="auto"/>
            <w:tcMar>
              <w:top w:w="57" w:type="dxa"/>
              <w:bottom w:w="57" w:type="dxa"/>
            </w:tcMar>
          </w:tcPr>
          <w:p w14:paraId="311BA851" w14:textId="306C97B9" w:rsidR="00CE51B3" w:rsidRPr="005842F7" w:rsidRDefault="00CE51B3" w:rsidP="00CE51B3">
            <w:pPr>
              <w:spacing w:after="0"/>
              <w:ind w:right="-201"/>
              <w:rPr>
                <w:rFonts w:cs="Arial"/>
                <w:sz w:val="22"/>
              </w:rPr>
            </w:pPr>
          </w:p>
        </w:tc>
        <w:tc>
          <w:tcPr>
            <w:tcW w:w="9358" w:type="dxa"/>
            <w:shd w:val="clear" w:color="auto" w:fill="auto"/>
            <w:tcMar>
              <w:top w:w="57" w:type="dxa"/>
              <w:bottom w:w="57" w:type="dxa"/>
            </w:tcMar>
          </w:tcPr>
          <w:p w14:paraId="0D1501D2" w14:textId="3F835AAC" w:rsidR="00CE51B3" w:rsidRPr="0049634F" w:rsidRDefault="00CE51B3" w:rsidP="00CE51B3">
            <w:pPr>
              <w:spacing w:after="0"/>
              <w:rPr>
                <w:rFonts w:cs="Arial"/>
                <w:sz w:val="22"/>
              </w:rPr>
            </w:pPr>
          </w:p>
        </w:tc>
      </w:tr>
      <w:tr w:rsidR="00CE51B3" w:rsidRPr="00CF455A" w14:paraId="512D59C6" w14:textId="77777777" w:rsidTr="005B1F25">
        <w:tc>
          <w:tcPr>
            <w:tcW w:w="567" w:type="dxa"/>
            <w:shd w:val="clear" w:color="auto" w:fill="auto"/>
            <w:tcMar>
              <w:top w:w="57" w:type="dxa"/>
              <w:bottom w:w="57" w:type="dxa"/>
            </w:tcMar>
          </w:tcPr>
          <w:p w14:paraId="4BF0C896" w14:textId="5105691A" w:rsidR="00CE51B3" w:rsidRDefault="00CE51B3" w:rsidP="00CE51B3">
            <w:pPr>
              <w:spacing w:after="0"/>
              <w:ind w:right="-201"/>
              <w:rPr>
                <w:rFonts w:cs="Arial"/>
                <w:sz w:val="22"/>
              </w:rPr>
            </w:pPr>
          </w:p>
        </w:tc>
        <w:tc>
          <w:tcPr>
            <w:tcW w:w="9358" w:type="dxa"/>
            <w:shd w:val="clear" w:color="auto" w:fill="auto"/>
            <w:tcMar>
              <w:top w:w="57" w:type="dxa"/>
              <w:bottom w:w="57" w:type="dxa"/>
            </w:tcMar>
          </w:tcPr>
          <w:p w14:paraId="6F4BFCC7" w14:textId="2D3A4B6E" w:rsidR="00CE51B3" w:rsidRDefault="00CE51B3" w:rsidP="00CE51B3">
            <w:pPr>
              <w:spacing w:after="0"/>
              <w:rPr>
                <w:rFonts w:asciiTheme="minorHAnsi" w:hAnsiTheme="minorHAnsi" w:cstheme="minorHAnsi"/>
                <w:b/>
              </w:rPr>
            </w:pPr>
          </w:p>
        </w:tc>
      </w:tr>
    </w:tbl>
    <w:p w14:paraId="3A14E47C" w14:textId="77777777" w:rsidR="009D2092" w:rsidRPr="00CF455A" w:rsidRDefault="001D552B" w:rsidP="005B1F25">
      <w:pPr>
        <w:spacing w:after="0"/>
        <w:rPr>
          <w:rFonts w:cs="Arial"/>
          <w:sz w:val="22"/>
          <w:shd w:val="clear" w:color="auto" w:fill="FFFFFF"/>
        </w:rPr>
      </w:pPr>
      <w:r w:rsidRPr="00CF455A">
        <w:rPr>
          <w:rFonts w:cs="Arial"/>
          <w:sz w:val="22"/>
          <w:shd w:val="clear" w:color="auto" w:fill="FFFFFF"/>
        </w:rPr>
        <w:t> </w:t>
      </w:r>
    </w:p>
    <w:sectPr w:rsidR="009D2092" w:rsidRPr="00CF455A" w:rsidSect="009769DC">
      <w:headerReference w:type="default" r:id="rId12"/>
      <w:pgSz w:w="11906" w:h="16838" w:code="9"/>
      <w:pgMar w:top="851" w:right="1134" w:bottom="1134" w:left="1134" w:header="5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7B2CA" w14:textId="77777777" w:rsidR="00811B9A" w:rsidRDefault="00811B9A">
      <w:pPr>
        <w:spacing w:after="0"/>
      </w:pPr>
      <w:r>
        <w:separator/>
      </w:r>
    </w:p>
  </w:endnote>
  <w:endnote w:type="continuationSeparator" w:id="0">
    <w:p w14:paraId="3AC91E04" w14:textId="77777777" w:rsidR="00811B9A" w:rsidRDefault="00811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Arial;Helvetica;sans-serif">
    <w:altName w:val="Arial"/>
    <w:panose1 w:val="00000000000000000000"/>
    <w:charset w:val="00"/>
    <w:family w:val="roman"/>
    <w:notTrueType/>
    <w:pitch w:val="default"/>
  </w:font>
  <w:font w:name="Liberation Sans">
    <w:altName w:val="Arial"/>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4D5D" w14:textId="77777777" w:rsidR="00811B9A" w:rsidRDefault="00811B9A">
      <w:pPr>
        <w:spacing w:after="0"/>
      </w:pPr>
      <w:r>
        <w:separator/>
      </w:r>
    </w:p>
  </w:footnote>
  <w:footnote w:type="continuationSeparator" w:id="0">
    <w:p w14:paraId="0FF7A833" w14:textId="77777777" w:rsidR="00811B9A" w:rsidRDefault="00811B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6DC8" w14:textId="7A273E70" w:rsidR="00DB5B46" w:rsidRDefault="009769DC">
    <w:pPr>
      <w:pStyle w:val="Header"/>
      <w:spacing w:before="280" w:after="280"/>
      <w:ind w:right="-427"/>
      <w:jc w:val="right"/>
    </w:pPr>
    <w:r>
      <w:rPr>
        <w:noProof/>
      </w:rPr>
      <w:drawing>
        <wp:inline distT="0" distB="0" distL="0" distR="0" wp14:anchorId="4E9352EF" wp14:editId="27301F5A">
          <wp:extent cx="646588" cy="487680"/>
          <wp:effectExtent l="0" t="0" r="127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dham + Hambrook PC logo WITHOUT strapline revised Jan 20.jpg"/>
                  <pic:cNvPicPr/>
                </pic:nvPicPr>
                <pic:blipFill>
                  <a:blip r:embed="rId1">
                    <a:extLst>
                      <a:ext uri="{28A0092B-C50C-407E-A947-70E740481C1C}">
                        <a14:useLocalDpi xmlns:a14="http://schemas.microsoft.com/office/drawing/2010/main" val="0"/>
                      </a:ext>
                    </a:extLst>
                  </a:blip>
                  <a:stretch>
                    <a:fillRect/>
                  </a:stretch>
                </pic:blipFill>
                <pic:spPr>
                  <a:xfrm flipH="1">
                    <a:off x="0" y="0"/>
                    <a:ext cx="668506" cy="504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2EF"/>
    <w:multiLevelType w:val="multilevel"/>
    <w:tmpl w:val="D73CCB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A177DF"/>
    <w:multiLevelType w:val="multilevel"/>
    <w:tmpl w:val="067E7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EE6078"/>
    <w:multiLevelType w:val="hybridMultilevel"/>
    <w:tmpl w:val="57D4F8C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07299"/>
    <w:multiLevelType w:val="hybridMultilevel"/>
    <w:tmpl w:val="86C0DEFE"/>
    <w:lvl w:ilvl="0" w:tplc="46385E7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976FED"/>
    <w:multiLevelType w:val="hybridMultilevel"/>
    <w:tmpl w:val="3D26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3C35E2"/>
    <w:multiLevelType w:val="multilevel"/>
    <w:tmpl w:val="A89E25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235A6"/>
    <w:multiLevelType w:val="hybridMultilevel"/>
    <w:tmpl w:val="379484D6"/>
    <w:lvl w:ilvl="0" w:tplc="8ECA6110">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C5A31"/>
    <w:multiLevelType w:val="hybridMultilevel"/>
    <w:tmpl w:val="BE101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AC18E2"/>
    <w:multiLevelType w:val="hybridMultilevel"/>
    <w:tmpl w:val="2A94F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AD6673"/>
    <w:multiLevelType w:val="multilevel"/>
    <w:tmpl w:val="0AA0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727EF4"/>
    <w:multiLevelType w:val="hybridMultilevel"/>
    <w:tmpl w:val="2E885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9E30DA"/>
    <w:multiLevelType w:val="multilevel"/>
    <w:tmpl w:val="9DC65C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FC567A"/>
    <w:multiLevelType w:val="hybridMultilevel"/>
    <w:tmpl w:val="CECAD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4"/>
  </w:num>
  <w:num w:numId="5">
    <w:abstractNumId w:val="3"/>
  </w:num>
  <w:num w:numId="6">
    <w:abstractNumId w:val="10"/>
  </w:num>
  <w:num w:numId="7">
    <w:abstractNumId w:val="2"/>
  </w:num>
  <w:num w:numId="8">
    <w:abstractNumId w:val="12"/>
  </w:num>
  <w:num w:numId="9">
    <w:abstractNumId w:val="9"/>
  </w:num>
  <w:num w:numId="10">
    <w:abstractNumId w:val="11"/>
  </w:num>
  <w:num w:numId="11">
    <w:abstractNumId w:val="5"/>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46"/>
    <w:rsid w:val="0000151D"/>
    <w:rsid w:val="00003DDF"/>
    <w:rsid w:val="00004D00"/>
    <w:rsid w:val="00005303"/>
    <w:rsid w:val="00006972"/>
    <w:rsid w:val="000213A6"/>
    <w:rsid w:val="00021DB6"/>
    <w:rsid w:val="00023ED0"/>
    <w:rsid w:val="00024B65"/>
    <w:rsid w:val="0002753B"/>
    <w:rsid w:val="00027A7C"/>
    <w:rsid w:val="00027AC3"/>
    <w:rsid w:val="00031337"/>
    <w:rsid w:val="00031C3A"/>
    <w:rsid w:val="000341FB"/>
    <w:rsid w:val="0003538D"/>
    <w:rsid w:val="00036837"/>
    <w:rsid w:val="00040738"/>
    <w:rsid w:val="00041B49"/>
    <w:rsid w:val="00043025"/>
    <w:rsid w:val="00045034"/>
    <w:rsid w:val="000464DC"/>
    <w:rsid w:val="00052367"/>
    <w:rsid w:val="00057972"/>
    <w:rsid w:val="0006769C"/>
    <w:rsid w:val="00071089"/>
    <w:rsid w:val="00071D92"/>
    <w:rsid w:val="00071DC3"/>
    <w:rsid w:val="00073091"/>
    <w:rsid w:val="00080B52"/>
    <w:rsid w:val="00082531"/>
    <w:rsid w:val="00083758"/>
    <w:rsid w:val="000865B4"/>
    <w:rsid w:val="00090629"/>
    <w:rsid w:val="00092660"/>
    <w:rsid w:val="00096AF4"/>
    <w:rsid w:val="00097370"/>
    <w:rsid w:val="000A0526"/>
    <w:rsid w:val="000A2AE7"/>
    <w:rsid w:val="000A73F0"/>
    <w:rsid w:val="000B14D1"/>
    <w:rsid w:val="000B46A4"/>
    <w:rsid w:val="000B5683"/>
    <w:rsid w:val="000B6ABF"/>
    <w:rsid w:val="000C2BB3"/>
    <w:rsid w:val="000D07A8"/>
    <w:rsid w:val="000D0F23"/>
    <w:rsid w:val="000D1A93"/>
    <w:rsid w:val="000D1FEA"/>
    <w:rsid w:val="000D3183"/>
    <w:rsid w:val="000D3C71"/>
    <w:rsid w:val="000D4FCD"/>
    <w:rsid w:val="000D71E3"/>
    <w:rsid w:val="000D7D29"/>
    <w:rsid w:val="000E0546"/>
    <w:rsid w:val="000E5F0A"/>
    <w:rsid w:val="000E6206"/>
    <w:rsid w:val="000E7B2D"/>
    <w:rsid w:val="000F0D39"/>
    <w:rsid w:val="000F114C"/>
    <w:rsid w:val="000F1B2A"/>
    <w:rsid w:val="000F1E16"/>
    <w:rsid w:val="000F299E"/>
    <w:rsid w:val="000F2B40"/>
    <w:rsid w:val="000F2FCD"/>
    <w:rsid w:val="000F3D02"/>
    <w:rsid w:val="00100973"/>
    <w:rsid w:val="001015F8"/>
    <w:rsid w:val="00106391"/>
    <w:rsid w:val="00111425"/>
    <w:rsid w:val="00111A3C"/>
    <w:rsid w:val="00111A7E"/>
    <w:rsid w:val="00111BA4"/>
    <w:rsid w:val="0011295C"/>
    <w:rsid w:val="00116DBE"/>
    <w:rsid w:val="00121F8C"/>
    <w:rsid w:val="001241CE"/>
    <w:rsid w:val="001248E1"/>
    <w:rsid w:val="0012760F"/>
    <w:rsid w:val="00130573"/>
    <w:rsid w:val="00132C15"/>
    <w:rsid w:val="00133AC8"/>
    <w:rsid w:val="00137598"/>
    <w:rsid w:val="00137A53"/>
    <w:rsid w:val="00142A60"/>
    <w:rsid w:val="00143FBA"/>
    <w:rsid w:val="0015034E"/>
    <w:rsid w:val="00154AF4"/>
    <w:rsid w:val="001558A1"/>
    <w:rsid w:val="001563D8"/>
    <w:rsid w:val="00160FCC"/>
    <w:rsid w:val="001620CE"/>
    <w:rsid w:val="00165575"/>
    <w:rsid w:val="00165E2E"/>
    <w:rsid w:val="0016733A"/>
    <w:rsid w:val="00167B54"/>
    <w:rsid w:val="00174533"/>
    <w:rsid w:val="00174678"/>
    <w:rsid w:val="00174F81"/>
    <w:rsid w:val="00182CF9"/>
    <w:rsid w:val="00186707"/>
    <w:rsid w:val="0019134F"/>
    <w:rsid w:val="00195DED"/>
    <w:rsid w:val="001A3142"/>
    <w:rsid w:val="001A4231"/>
    <w:rsid w:val="001A6604"/>
    <w:rsid w:val="001A684D"/>
    <w:rsid w:val="001B3CA4"/>
    <w:rsid w:val="001B3E53"/>
    <w:rsid w:val="001B61F7"/>
    <w:rsid w:val="001B6898"/>
    <w:rsid w:val="001B735E"/>
    <w:rsid w:val="001C30E1"/>
    <w:rsid w:val="001C3ADB"/>
    <w:rsid w:val="001D552B"/>
    <w:rsid w:val="001D56C1"/>
    <w:rsid w:val="001D6635"/>
    <w:rsid w:val="001D7109"/>
    <w:rsid w:val="001E48A1"/>
    <w:rsid w:val="001F0FC6"/>
    <w:rsid w:val="001F1D05"/>
    <w:rsid w:val="001F2AD8"/>
    <w:rsid w:val="001F5596"/>
    <w:rsid w:val="001F59C2"/>
    <w:rsid w:val="0020291D"/>
    <w:rsid w:val="002067FC"/>
    <w:rsid w:val="002108F3"/>
    <w:rsid w:val="00215D48"/>
    <w:rsid w:val="00222183"/>
    <w:rsid w:val="0023050E"/>
    <w:rsid w:val="00232933"/>
    <w:rsid w:val="002367DC"/>
    <w:rsid w:val="00237133"/>
    <w:rsid w:val="00244148"/>
    <w:rsid w:val="00246744"/>
    <w:rsid w:val="00251E2B"/>
    <w:rsid w:val="00253EDC"/>
    <w:rsid w:val="00256A57"/>
    <w:rsid w:val="00257183"/>
    <w:rsid w:val="002579D5"/>
    <w:rsid w:val="00257B6E"/>
    <w:rsid w:val="002606D7"/>
    <w:rsid w:val="00262821"/>
    <w:rsid w:val="00262A5E"/>
    <w:rsid w:val="00264374"/>
    <w:rsid w:val="00265F3D"/>
    <w:rsid w:val="00266F6D"/>
    <w:rsid w:val="00267396"/>
    <w:rsid w:val="00270911"/>
    <w:rsid w:val="00271521"/>
    <w:rsid w:val="002733A7"/>
    <w:rsid w:val="0027559E"/>
    <w:rsid w:val="0027664C"/>
    <w:rsid w:val="002848CA"/>
    <w:rsid w:val="002862DC"/>
    <w:rsid w:val="0028702E"/>
    <w:rsid w:val="00297F31"/>
    <w:rsid w:val="002A1D53"/>
    <w:rsid w:val="002A2A77"/>
    <w:rsid w:val="002A3750"/>
    <w:rsid w:val="002B03BF"/>
    <w:rsid w:val="002B44EB"/>
    <w:rsid w:val="002B62DD"/>
    <w:rsid w:val="002C44DA"/>
    <w:rsid w:val="002C5288"/>
    <w:rsid w:val="002C534A"/>
    <w:rsid w:val="002C6125"/>
    <w:rsid w:val="002C78EE"/>
    <w:rsid w:val="002D1ECD"/>
    <w:rsid w:val="002D1F2B"/>
    <w:rsid w:val="002D45AC"/>
    <w:rsid w:val="002D5286"/>
    <w:rsid w:val="002E2947"/>
    <w:rsid w:val="002E42BF"/>
    <w:rsid w:val="002E46F4"/>
    <w:rsid w:val="002E52FA"/>
    <w:rsid w:val="002E53A9"/>
    <w:rsid w:val="002E62D9"/>
    <w:rsid w:val="002E6A00"/>
    <w:rsid w:val="002F01B2"/>
    <w:rsid w:val="002F02C7"/>
    <w:rsid w:val="002F1E3A"/>
    <w:rsid w:val="002F2A21"/>
    <w:rsid w:val="002F3BD1"/>
    <w:rsid w:val="002F5C74"/>
    <w:rsid w:val="002F71FD"/>
    <w:rsid w:val="003015C3"/>
    <w:rsid w:val="00302FE6"/>
    <w:rsid w:val="00304769"/>
    <w:rsid w:val="00310C69"/>
    <w:rsid w:val="00311B0F"/>
    <w:rsid w:val="003177EB"/>
    <w:rsid w:val="003216A6"/>
    <w:rsid w:val="00321FD2"/>
    <w:rsid w:val="003258E7"/>
    <w:rsid w:val="003276AB"/>
    <w:rsid w:val="003316DC"/>
    <w:rsid w:val="00333DD5"/>
    <w:rsid w:val="00336BCE"/>
    <w:rsid w:val="00337918"/>
    <w:rsid w:val="00340D9A"/>
    <w:rsid w:val="0034127C"/>
    <w:rsid w:val="00345440"/>
    <w:rsid w:val="003478FE"/>
    <w:rsid w:val="0035208C"/>
    <w:rsid w:val="00352A79"/>
    <w:rsid w:val="00362C7F"/>
    <w:rsid w:val="00362EDF"/>
    <w:rsid w:val="00364E01"/>
    <w:rsid w:val="00367E3F"/>
    <w:rsid w:val="00372961"/>
    <w:rsid w:val="00376CAA"/>
    <w:rsid w:val="0037777A"/>
    <w:rsid w:val="00381C32"/>
    <w:rsid w:val="003826E7"/>
    <w:rsid w:val="003871C6"/>
    <w:rsid w:val="00387669"/>
    <w:rsid w:val="00397CBA"/>
    <w:rsid w:val="003B583D"/>
    <w:rsid w:val="003C17C7"/>
    <w:rsid w:val="003C594A"/>
    <w:rsid w:val="003C7E24"/>
    <w:rsid w:val="003D2080"/>
    <w:rsid w:val="003D36F5"/>
    <w:rsid w:val="003D43E1"/>
    <w:rsid w:val="003E19FD"/>
    <w:rsid w:val="003E26EC"/>
    <w:rsid w:val="003E4054"/>
    <w:rsid w:val="003E45F3"/>
    <w:rsid w:val="00403D9F"/>
    <w:rsid w:val="00405BB5"/>
    <w:rsid w:val="00406976"/>
    <w:rsid w:val="00411495"/>
    <w:rsid w:val="00411797"/>
    <w:rsid w:val="00413CF9"/>
    <w:rsid w:val="00414E21"/>
    <w:rsid w:val="00415CB2"/>
    <w:rsid w:val="0042069B"/>
    <w:rsid w:val="0042102D"/>
    <w:rsid w:val="00427D89"/>
    <w:rsid w:val="004309AB"/>
    <w:rsid w:val="00441BC4"/>
    <w:rsid w:val="00445289"/>
    <w:rsid w:val="004467CE"/>
    <w:rsid w:val="004506EF"/>
    <w:rsid w:val="0046314A"/>
    <w:rsid w:val="004656ED"/>
    <w:rsid w:val="00466C3A"/>
    <w:rsid w:val="00467635"/>
    <w:rsid w:val="004711EC"/>
    <w:rsid w:val="004715FE"/>
    <w:rsid w:val="00472340"/>
    <w:rsid w:val="00474AA1"/>
    <w:rsid w:val="00475309"/>
    <w:rsid w:val="004755D0"/>
    <w:rsid w:val="0048063B"/>
    <w:rsid w:val="00485217"/>
    <w:rsid w:val="00491287"/>
    <w:rsid w:val="004942F9"/>
    <w:rsid w:val="00495C80"/>
    <w:rsid w:val="0049634F"/>
    <w:rsid w:val="004A4F0B"/>
    <w:rsid w:val="004A7BAF"/>
    <w:rsid w:val="004B1CF7"/>
    <w:rsid w:val="004B54D6"/>
    <w:rsid w:val="004C0095"/>
    <w:rsid w:val="004C639A"/>
    <w:rsid w:val="004D1705"/>
    <w:rsid w:val="004D5338"/>
    <w:rsid w:val="004E1EA6"/>
    <w:rsid w:val="004E6805"/>
    <w:rsid w:val="00500821"/>
    <w:rsid w:val="005022E0"/>
    <w:rsid w:val="00502D14"/>
    <w:rsid w:val="00505954"/>
    <w:rsid w:val="005123B5"/>
    <w:rsid w:val="0051275B"/>
    <w:rsid w:val="005132AE"/>
    <w:rsid w:val="005149D0"/>
    <w:rsid w:val="0051636C"/>
    <w:rsid w:val="00521204"/>
    <w:rsid w:val="00521D1D"/>
    <w:rsid w:val="00522FF7"/>
    <w:rsid w:val="005231FF"/>
    <w:rsid w:val="0052410F"/>
    <w:rsid w:val="00526847"/>
    <w:rsid w:val="005312FA"/>
    <w:rsid w:val="00532179"/>
    <w:rsid w:val="00534DE8"/>
    <w:rsid w:val="00545C27"/>
    <w:rsid w:val="0055296F"/>
    <w:rsid w:val="00556A0C"/>
    <w:rsid w:val="005615F4"/>
    <w:rsid w:val="00580999"/>
    <w:rsid w:val="005842F7"/>
    <w:rsid w:val="005867A8"/>
    <w:rsid w:val="0059022D"/>
    <w:rsid w:val="0059181C"/>
    <w:rsid w:val="00592565"/>
    <w:rsid w:val="00592ADA"/>
    <w:rsid w:val="005939FB"/>
    <w:rsid w:val="00593C05"/>
    <w:rsid w:val="005A019A"/>
    <w:rsid w:val="005A6A32"/>
    <w:rsid w:val="005B1D32"/>
    <w:rsid w:val="005B1F25"/>
    <w:rsid w:val="005B5B7E"/>
    <w:rsid w:val="005B6005"/>
    <w:rsid w:val="005B74D5"/>
    <w:rsid w:val="005C265D"/>
    <w:rsid w:val="005C3709"/>
    <w:rsid w:val="005C4EE1"/>
    <w:rsid w:val="005C5DE1"/>
    <w:rsid w:val="005C7B60"/>
    <w:rsid w:val="005D04CD"/>
    <w:rsid w:val="005D0510"/>
    <w:rsid w:val="005D1F47"/>
    <w:rsid w:val="005D6040"/>
    <w:rsid w:val="005E00FA"/>
    <w:rsid w:val="005E04B6"/>
    <w:rsid w:val="005E10A7"/>
    <w:rsid w:val="005E4DB6"/>
    <w:rsid w:val="005F2B32"/>
    <w:rsid w:val="005F32E0"/>
    <w:rsid w:val="005F377C"/>
    <w:rsid w:val="005F7017"/>
    <w:rsid w:val="005F7031"/>
    <w:rsid w:val="006004CA"/>
    <w:rsid w:val="00603546"/>
    <w:rsid w:val="00605A8A"/>
    <w:rsid w:val="00610420"/>
    <w:rsid w:val="00610841"/>
    <w:rsid w:val="00612DE8"/>
    <w:rsid w:val="00613E19"/>
    <w:rsid w:val="00617A81"/>
    <w:rsid w:val="00620A52"/>
    <w:rsid w:val="00623D93"/>
    <w:rsid w:val="0062683A"/>
    <w:rsid w:val="006334B0"/>
    <w:rsid w:val="00633960"/>
    <w:rsid w:val="006469BE"/>
    <w:rsid w:val="00647BC7"/>
    <w:rsid w:val="00652CC6"/>
    <w:rsid w:val="00662E9D"/>
    <w:rsid w:val="00665532"/>
    <w:rsid w:val="00666655"/>
    <w:rsid w:val="0066735A"/>
    <w:rsid w:val="0067039D"/>
    <w:rsid w:val="0067196C"/>
    <w:rsid w:val="00672DE0"/>
    <w:rsid w:val="00681AC7"/>
    <w:rsid w:val="006821A7"/>
    <w:rsid w:val="00687B87"/>
    <w:rsid w:val="00690988"/>
    <w:rsid w:val="006917A4"/>
    <w:rsid w:val="006A093B"/>
    <w:rsid w:val="006A3994"/>
    <w:rsid w:val="006A7ED0"/>
    <w:rsid w:val="006B017B"/>
    <w:rsid w:val="006B136F"/>
    <w:rsid w:val="006B55EF"/>
    <w:rsid w:val="006C0049"/>
    <w:rsid w:val="006C56EB"/>
    <w:rsid w:val="006C7511"/>
    <w:rsid w:val="006C7AC5"/>
    <w:rsid w:val="006D2924"/>
    <w:rsid w:val="006D4EED"/>
    <w:rsid w:val="006D6B31"/>
    <w:rsid w:val="006D6CF9"/>
    <w:rsid w:val="006E54FF"/>
    <w:rsid w:val="006E6ABA"/>
    <w:rsid w:val="006E7872"/>
    <w:rsid w:val="006E7D13"/>
    <w:rsid w:val="006F0467"/>
    <w:rsid w:val="006F092F"/>
    <w:rsid w:val="006F43B4"/>
    <w:rsid w:val="006F57E3"/>
    <w:rsid w:val="006F585C"/>
    <w:rsid w:val="006F5ED2"/>
    <w:rsid w:val="00702B5D"/>
    <w:rsid w:val="00702E9C"/>
    <w:rsid w:val="00705098"/>
    <w:rsid w:val="007075C8"/>
    <w:rsid w:val="00711695"/>
    <w:rsid w:val="007145B2"/>
    <w:rsid w:val="00715738"/>
    <w:rsid w:val="0071618F"/>
    <w:rsid w:val="00725ED4"/>
    <w:rsid w:val="00726839"/>
    <w:rsid w:val="007320E9"/>
    <w:rsid w:val="0073296B"/>
    <w:rsid w:val="0073317A"/>
    <w:rsid w:val="00736A89"/>
    <w:rsid w:val="0074430E"/>
    <w:rsid w:val="00746F6F"/>
    <w:rsid w:val="00751BF7"/>
    <w:rsid w:val="00752DBD"/>
    <w:rsid w:val="00754953"/>
    <w:rsid w:val="00756F14"/>
    <w:rsid w:val="0076644A"/>
    <w:rsid w:val="007742AD"/>
    <w:rsid w:val="00780C09"/>
    <w:rsid w:val="00782848"/>
    <w:rsid w:val="0078306C"/>
    <w:rsid w:val="00783570"/>
    <w:rsid w:val="00784841"/>
    <w:rsid w:val="007918D4"/>
    <w:rsid w:val="00792FC4"/>
    <w:rsid w:val="0079314F"/>
    <w:rsid w:val="007933A1"/>
    <w:rsid w:val="00794C5B"/>
    <w:rsid w:val="007A0976"/>
    <w:rsid w:val="007A713D"/>
    <w:rsid w:val="007A7848"/>
    <w:rsid w:val="007B4C86"/>
    <w:rsid w:val="007B57FD"/>
    <w:rsid w:val="007C10BF"/>
    <w:rsid w:val="007C4EC2"/>
    <w:rsid w:val="007C5B0C"/>
    <w:rsid w:val="007D292C"/>
    <w:rsid w:val="007E267A"/>
    <w:rsid w:val="007E27A0"/>
    <w:rsid w:val="007F3731"/>
    <w:rsid w:val="007F52CB"/>
    <w:rsid w:val="00803001"/>
    <w:rsid w:val="00804EE3"/>
    <w:rsid w:val="0081009D"/>
    <w:rsid w:val="0081099F"/>
    <w:rsid w:val="008118A3"/>
    <w:rsid w:val="00811B9A"/>
    <w:rsid w:val="008239A8"/>
    <w:rsid w:val="008266ED"/>
    <w:rsid w:val="00826BA2"/>
    <w:rsid w:val="00830BEF"/>
    <w:rsid w:val="0083449D"/>
    <w:rsid w:val="00837E37"/>
    <w:rsid w:val="0084721B"/>
    <w:rsid w:val="00847985"/>
    <w:rsid w:val="008520F7"/>
    <w:rsid w:val="00854863"/>
    <w:rsid w:val="00855E5A"/>
    <w:rsid w:val="00856B20"/>
    <w:rsid w:val="00862A19"/>
    <w:rsid w:val="00877339"/>
    <w:rsid w:val="00882743"/>
    <w:rsid w:val="00883889"/>
    <w:rsid w:val="00883AC2"/>
    <w:rsid w:val="00883FCE"/>
    <w:rsid w:val="0088480D"/>
    <w:rsid w:val="00885BB1"/>
    <w:rsid w:val="00886129"/>
    <w:rsid w:val="0089102C"/>
    <w:rsid w:val="00894C11"/>
    <w:rsid w:val="008A5086"/>
    <w:rsid w:val="008B14E8"/>
    <w:rsid w:val="008B35FE"/>
    <w:rsid w:val="008B59E9"/>
    <w:rsid w:val="008B5B8C"/>
    <w:rsid w:val="008C673D"/>
    <w:rsid w:val="008C68E9"/>
    <w:rsid w:val="008C7D29"/>
    <w:rsid w:val="008D22ED"/>
    <w:rsid w:val="008D4D25"/>
    <w:rsid w:val="008F1832"/>
    <w:rsid w:val="008F1FFE"/>
    <w:rsid w:val="008F25F7"/>
    <w:rsid w:val="008F2AA6"/>
    <w:rsid w:val="008F6D9A"/>
    <w:rsid w:val="00901101"/>
    <w:rsid w:val="0090563C"/>
    <w:rsid w:val="00905BCC"/>
    <w:rsid w:val="00913B2C"/>
    <w:rsid w:val="009153C3"/>
    <w:rsid w:val="00915885"/>
    <w:rsid w:val="00922398"/>
    <w:rsid w:val="0092576F"/>
    <w:rsid w:val="00925DCF"/>
    <w:rsid w:val="00927F75"/>
    <w:rsid w:val="00930C9E"/>
    <w:rsid w:val="00933486"/>
    <w:rsid w:val="00935ADC"/>
    <w:rsid w:val="00936FCC"/>
    <w:rsid w:val="00937CB1"/>
    <w:rsid w:val="00942A31"/>
    <w:rsid w:val="00944FBE"/>
    <w:rsid w:val="009473B5"/>
    <w:rsid w:val="00950DDB"/>
    <w:rsid w:val="00951B55"/>
    <w:rsid w:val="00952375"/>
    <w:rsid w:val="009568CF"/>
    <w:rsid w:val="00957B9D"/>
    <w:rsid w:val="00957C79"/>
    <w:rsid w:val="00964C31"/>
    <w:rsid w:val="00965414"/>
    <w:rsid w:val="00974E6D"/>
    <w:rsid w:val="009769DC"/>
    <w:rsid w:val="00985440"/>
    <w:rsid w:val="00986751"/>
    <w:rsid w:val="00990499"/>
    <w:rsid w:val="00991802"/>
    <w:rsid w:val="009927FF"/>
    <w:rsid w:val="00996C1A"/>
    <w:rsid w:val="009A14E4"/>
    <w:rsid w:val="009A7569"/>
    <w:rsid w:val="009B1179"/>
    <w:rsid w:val="009B1FAB"/>
    <w:rsid w:val="009B30A1"/>
    <w:rsid w:val="009B43A6"/>
    <w:rsid w:val="009B683C"/>
    <w:rsid w:val="009B7F2E"/>
    <w:rsid w:val="009C544F"/>
    <w:rsid w:val="009C7673"/>
    <w:rsid w:val="009D15F6"/>
    <w:rsid w:val="009D2092"/>
    <w:rsid w:val="009D2286"/>
    <w:rsid w:val="009D387D"/>
    <w:rsid w:val="009E1364"/>
    <w:rsid w:val="009E2DDC"/>
    <w:rsid w:val="009E7B50"/>
    <w:rsid w:val="009F4B87"/>
    <w:rsid w:val="009F7199"/>
    <w:rsid w:val="009F7553"/>
    <w:rsid w:val="00A01F86"/>
    <w:rsid w:val="00A0256B"/>
    <w:rsid w:val="00A04928"/>
    <w:rsid w:val="00A25941"/>
    <w:rsid w:val="00A37628"/>
    <w:rsid w:val="00A40462"/>
    <w:rsid w:val="00A4300E"/>
    <w:rsid w:val="00A44A1D"/>
    <w:rsid w:val="00A54B28"/>
    <w:rsid w:val="00A641D1"/>
    <w:rsid w:val="00A67F85"/>
    <w:rsid w:val="00A71715"/>
    <w:rsid w:val="00A73373"/>
    <w:rsid w:val="00A73E7E"/>
    <w:rsid w:val="00A749DA"/>
    <w:rsid w:val="00A75F46"/>
    <w:rsid w:val="00A801DC"/>
    <w:rsid w:val="00A82552"/>
    <w:rsid w:val="00A85DB7"/>
    <w:rsid w:val="00A91920"/>
    <w:rsid w:val="00A93398"/>
    <w:rsid w:val="00A934EF"/>
    <w:rsid w:val="00A949B2"/>
    <w:rsid w:val="00AA0683"/>
    <w:rsid w:val="00AA0AC9"/>
    <w:rsid w:val="00AA5234"/>
    <w:rsid w:val="00AA6BFA"/>
    <w:rsid w:val="00AA6CAF"/>
    <w:rsid w:val="00AA7C88"/>
    <w:rsid w:val="00AC1E73"/>
    <w:rsid w:val="00AC6E6A"/>
    <w:rsid w:val="00AD7D55"/>
    <w:rsid w:val="00AE2589"/>
    <w:rsid w:val="00AF2A8C"/>
    <w:rsid w:val="00AF305E"/>
    <w:rsid w:val="00AF39A1"/>
    <w:rsid w:val="00AF46DB"/>
    <w:rsid w:val="00AF5ECD"/>
    <w:rsid w:val="00B02F9B"/>
    <w:rsid w:val="00B06C3F"/>
    <w:rsid w:val="00B11C02"/>
    <w:rsid w:val="00B13344"/>
    <w:rsid w:val="00B21608"/>
    <w:rsid w:val="00B25602"/>
    <w:rsid w:val="00B272F2"/>
    <w:rsid w:val="00B27370"/>
    <w:rsid w:val="00B31427"/>
    <w:rsid w:val="00B3256A"/>
    <w:rsid w:val="00B369C3"/>
    <w:rsid w:val="00B416DD"/>
    <w:rsid w:val="00B44E15"/>
    <w:rsid w:val="00B46F3C"/>
    <w:rsid w:val="00B51631"/>
    <w:rsid w:val="00B517E0"/>
    <w:rsid w:val="00B52198"/>
    <w:rsid w:val="00B63547"/>
    <w:rsid w:val="00B67568"/>
    <w:rsid w:val="00B67FD2"/>
    <w:rsid w:val="00B70477"/>
    <w:rsid w:val="00B71227"/>
    <w:rsid w:val="00B75F30"/>
    <w:rsid w:val="00B8334A"/>
    <w:rsid w:val="00B84BFF"/>
    <w:rsid w:val="00B859E1"/>
    <w:rsid w:val="00B86E65"/>
    <w:rsid w:val="00BA4F7B"/>
    <w:rsid w:val="00BA6B28"/>
    <w:rsid w:val="00BA7331"/>
    <w:rsid w:val="00BA7627"/>
    <w:rsid w:val="00BB7E23"/>
    <w:rsid w:val="00BC1C56"/>
    <w:rsid w:val="00BC72B3"/>
    <w:rsid w:val="00BC76F5"/>
    <w:rsid w:val="00BD1A3B"/>
    <w:rsid w:val="00BD1C27"/>
    <w:rsid w:val="00BE5224"/>
    <w:rsid w:val="00BF2F08"/>
    <w:rsid w:val="00BF3B49"/>
    <w:rsid w:val="00BF4077"/>
    <w:rsid w:val="00BF6753"/>
    <w:rsid w:val="00C00A77"/>
    <w:rsid w:val="00C020E3"/>
    <w:rsid w:val="00C02836"/>
    <w:rsid w:val="00C06108"/>
    <w:rsid w:val="00C06E96"/>
    <w:rsid w:val="00C12236"/>
    <w:rsid w:val="00C12C99"/>
    <w:rsid w:val="00C1469E"/>
    <w:rsid w:val="00C17019"/>
    <w:rsid w:val="00C22630"/>
    <w:rsid w:val="00C30762"/>
    <w:rsid w:val="00C350DA"/>
    <w:rsid w:val="00C36494"/>
    <w:rsid w:val="00C3664F"/>
    <w:rsid w:val="00C373C7"/>
    <w:rsid w:val="00C4719E"/>
    <w:rsid w:val="00C517A2"/>
    <w:rsid w:val="00C5722F"/>
    <w:rsid w:val="00C62289"/>
    <w:rsid w:val="00C7044F"/>
    <w:rsid w:val="00C7315F"/>
    <w:rsid w:val="00C760B2"/>
    <w:rsid w:val="00C809D1"/>
    <w:rsid w:val="00C8707D"/>
    <w:rsid w:val="00C92CBB"/>
    <w:rsid w:val="00C93863"/>
    <w:rsid w:val="00C96677"/>
    <w:rsid w:val="00CA0D81"/>
    <w:rsid w:val="00CA20D0"/>
    <w:rsid w:val="00CA3356"/>
    <w:rsid w:val="00CA45E4"/>
    <w:rsid w:val="00CA476A"/>
    <w:rsid w:val="00CA7222"/>
    <w:rsid w:val="00CA7DBE"/>
    <w:rsid w:val="00CB0D5F"/>
    <w:rsid w:val="00CB437A"/>
    <w:rsid w:val="00CC2ACB"/>
    <w:rsid w:val="00CC516F"/>
    <w:rsid w:val="00CD5109"/>
    <w:rsid w:val="00CD599F"/>
    <w:rsid w:val="00CE0066"/>
    <w:rsid w:val="00CE015E"/>
    <w:rsid w:val="00CE1EA8"/>
    <w:rsid w:val="00CE51B3"/>
    <w:rsid w:val="00CE6803"/>
    <w:rsid w:val="00CE7549"/>
    <w:rsid w:val="00CE7DC3"/>
    <w:rsid w:val="00CF32BD"/>
    <w:rsid w:val="00CF455A"/>
    <w:rsid w:val="00CF46EB"/>
    <w:rsid w:val="00CF65BD"/>
    <w:rsid w:val="00CF73B5"/>
    <w:rsid w:val="00D00DA9"/>
    <w:rsid w:val="00D03F0A"/>
    <w:rsid w:val="00D06322"/>
    <w:rsid w:val="00D074DD"/>
    <w:rsid w:val="00D13CBC"/>
    <w:rsid w:val="00D143A8"/>
    <w:rsid w:val="00D1519D"/>
    <w:rsid w:val="00D20365"/>
    <w:rsid w:val="00D207DB"/>
    <w:rsid w:val="00D21FF7"/>
    <w:rsid w:val="00D22CD7"/>
    <w:rsid w:val="00D23673"/>
    <w:rsid w:val="00D24835"/>
    <w:rsid w:val="00D24E5B"/>
    <w:rsid w:val="00D2785D"/>
    <w:rsid w:val="00D32E38"/>
    <w:rsid w:val="00D3769C"/>
    <w:rsid w:val="00D4046A"/>
    <w:rsid w:val="00D57C8D"/>
    <w:rsid w:val="00D6053F"/>
    <w:rsid w:val="00D62E66"/>
    <w:rsid w:val="00D66DB5"/>
    <w:rsid w:val="00D708BF"/>
    <w:rsid w:val="00D712D3"/>
    <w:rsid w:val="00D72537"/>
    <w:rsid w:val="00D72EA3"/>
    <w:rsid w:val="00D73D99"/>
    <w:rsid w:val="00D74553"/>
    <w:rsid w:val="00D7685E"/>
    <w:rsid w:val="00D820B1"/>
    <w:rsid w:val="00D8404A"/>
    <w:rsid w:val="00D86462"/>
    <w:rsid w:val="00D86A54"/>
    <w:rsid w:val="00D86A99"/>
    <w:rsid w:val="00D90AB8"/>
    <w:rsid w:val="00D9241D"/>
    <w:rsid w:val="00D92C8E"/>
    <w:rsid w:val="00D93C1A"/>
    <w:rsid w:val="00D94766"/>
    <w:rsid w:val="00D949BD"/>
    <w:rsid w:val="00DA29BC"/>
    <w:rsid w:val="00DA6CA8"/>
    <w:rsid w:val="00DA74FD"/>
    <w:rsid w:val="00DB5B46"/>
    <w:rsid w:val="00DC1090"/>
    <w:rsid w:val="00DC2139"/>
    <w:rsid w:val="00DC649F"/>
    <w:rsid w:val="00DC68DE"/>
    <w:rsid w:val="00DE16B6"/>
    <w:rsid w:val="00DE581D"/>
    <w:rsid w:val="00DE5BF7"/>
    <w:rsid w:val="00DE62F6"/>
    <w:rsid w:val="00DE69D0"/>
    <w:rsid w:val="00DF2920"/>
    <w:rsid w:val="00DF5AF4"/>
    <w:rsid w:val="00DF65A0"/>
    <w:rsid w:val="00E04FDA"/>
    <w:rsid w:val="00E05323"/>
    <w:rsid w:val="00E07C2C"/>
    <w:rsid w:val="00E1749A"/>
    <w:rsid w:val="00E20422"/>
    <w:rsid w:val="00E23472"/>
    <w:rsid w:val="00E41828"/>
    <w:rsid w:val="00E45EB3"/>
    <w:rsid w:val="00E46A40"/>
    <w:rsid w:val="00E471EB"/>
    <w:rsid w:val="00E52CA2"/>
    <w:rsid w:val="00E5384A"/>
    <w:rsid w:val="00E553AD"/>
    <w:rsid w:val="00E672CD"/>
    <w:rsid w:val="00E72D06"/>
    <w:rsid w:val="00E76D5F"/>
    <w:rsid w:val="00E80F2E"/>
    <w:rsid w:val="00E8110A"/>
    <w:rsid w:val="00E84A0E"/>
    <w:rsid w:val="00E875FD"/>
    <w:rsid w:val="00E90321"/>
    <w:rsid w:val="00E96EB0"/>
    <w:rsid w:val="00EA10C3"/>
    <w:rsid w:val="00EA2221"/>
    <w:rsid w:val="00EA338D"/>
    <w:rsid w:val="00EA35C0"/>
    <w:rsid w:val="00EA4C08"/>
    <w:rsid w:val="00EA5569"/>
    <w:rsid w:val="00EA5AB4"/>
    <w:rsid w:val="00EA6320"/>
    <w:rsid w:val="00EB4FE3"/>
    <w:rsid w:val="00EB7F53"/>
    <w:rsid w:val="00EC023B"/>
    <w:rsid w:val="00EC290E"/>
    <w:rsid w:val="00EC41DF"/>
    <w:rsid w:val="00EC5388"/>
    <w:rsid w:val="00EC5B0B"/>
    <w:rsid w:val="00EE213F"/>
    <w:rsid w:val="00EE4111"/>
    <w:rsid w:val="00EE759C"/>
    <w:rsid w:val="00EF7047"/>
    <w:rsid w:val="00F05A97"/>
    <w:rsid w:val="00F07874"/>
    <w:rsid w:val="00F1162A"/>
    <w:rsid w:val="00F146C0"/>
    <w:rsid w:val="00F176DD"/>
    <w:rsid w:val="00F21866"/>
    <w:rsid w:val="00F228A5"/>
    <w:rsid w:val="00F23448"/>
    <w:rsid w:val="00F23886"/>
    <w:rsid w:val="00F266E8"/>
    <w:rsid w:val="00F278AD"/>
    <w:rsid w:val="00F3103E"/>
    <w:rsid w:val="00F31ED1"/>
    <w:rsid w:val="00F33944"/>
    <w:rsid w:val="00F33E54"/>
    <w:rsid w:val="00F401FA"/>
    <w:rsid w:val="00F41778"/>
    <w:rsid w:val="00F420D5"/>
    <w:rsid w:val="00F429BA"/>
    <w:rsid w:val="00F44C1F"/>
    <w:rsid w:val="00F45778"/>
    <w:rsid w:val="00F470E5"/>
    <w:rsid w:val="00F47D52"/>
    <w:rsid w:val="00F579E3"/>
    <w:rsid w:val="00F610BE"/>
    <w:rsid w:val="00F6210A"/>
    <w:rsid w:val="00F65E11"/>
    <w:rsid w:val="00F67DE3"/>
    <w:rsid w:val="00F700E3"/>
    <w:rsid w:val="00F763BF"/>
    <w:rsid w:val="00F80EB4"/>
    <w:rsid w:val="00F82F8A"/>
    <w:rsid w:val="00F832CE"/>
    <w:rsid w:val="00F84079"/>
    <w:rsid w:val="00F92223"/>
    <w:rsid w:val="00F92CAB"/>
    <w:rsid w:val="00F9334F"/>
    <w:rsid w:val="00F93E4F"/>
    <w:rsid w:val="00F96C01"/>
    <w:rsid w:val="00FA0DB7"/>
    <w:rsid w:val="00FA330D"/>
    <w:rsid w:val="00FA5E68"/>
    <w:rsid w:val="00FB036B"/>
    <w:rsid w:val="00FB1A9F"/>
    <w:rsid w:val="00FB25AB"/>
    <w:rsid w:val="00FB31CA"/>
    <w:rsid w:val="00FB6C90"/>
    <w:rsid w:val="00FC2EF4"/>
    <w:rsid w:val="00FC46A4"/>
    <w:rsid w:val="00FD068B"/>
    <w:rsid w:val="00FD4B77"/>
    <w:rsid w:val="00FD7516"/>
    <w:rsid w:val="00FE1506"/>
    <w:rsid w:val="00FE1546"/>
    <w:rsid w:val="00FE161A"/>
    <w:rsid w:val="00FE54FC"/>
    <w:rsid w:val="00FF373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899FA"/>
  <w15:docId w15:val="{2D7F4388-C260-43A5-8365-05663CDE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DC8"/>
    <w:pPr>
      <w:spacing w:after="340"/>
    </w:pPr>
    <w:rPr>
      <w:rFonts w:ascii="Arial" w:hAnsi="Arial"/>
      <w:sz w:val="24"/>
      <w:szCs w:val="22"/>
      <w:lang w:eastAsia="en-US"/>
    </w:rPr>
  </w:style>
  <w:style w:type="paragraph" w:styleId="Heading1">
    <w:name w:val="heading 1"/>
    <w:basedOn w:val="Normal"/>
    <w:next w:val="Normal"/>
    <w:link w:val="Heading1Char"/>
    <w:qFormat/>
    <w:rsid w:val="00843F7A"/>
    <w:pPr>
      <w:keepNext/>
      <w:outlineLvl w:val="0"/>
    </w:pPr>
    <w:rPr>
      <w:rFonts w:ascii="Times New Roman" w:eastAsia="Times New Roman" w:hAnsi="Times New Roman"/>
      <w:b/>
      <w:bCs/>
      <w:szCs w:val="24"/>
    </w:rPr>
  </w:style>
  <w:style w:type="paragraph" w:styleId="Heading2">
    <w:name w:val="heading 2"/>
    <w:basedOn w:val="Normal"/>
    <w:next w:val="Normal"/>
    <w:link w:val="Heading2Char"/>
    <w:uiPriority w:val="9"/>
    <w:unhideWhenUsed/>
    <w:qFormat/>
    <w:rsid w:val="00B37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C61A5E"/>
    <w:rPr>
      <w:rFonts w:ascii="Tahoma" w:hAnsi="Tahoma" w:cs="Tahoma"/>
      <w:sz w:val="16"/>
      <w:szCs w:val="16"/>
    </w:rPr>
  </w:style>
  <w:style w:type="character" w:customStyle="1" w:styleId="InternetLink">
    <w:name w:val="Internet Link"/>
    <w:uiPriority w:val="99"/>
    <w:unhideWhenUsed/>
    <w:rsid w:val="007C25FA"/>
    <w:rPr>
      <w:color w:val="0000FF"/>
      <w:u w:val="single"/>
    </w:rPr>
  </w:style>
  <w:style w:type="character" w:styleId="FollowedHyperlink">
    <w:name w:val="FollowedHyperlink"/>
    <w:uiPriority w:val="99"/>
    <w:semiHidden/>
    <w:unhideWhenUsed/>
    <w:qFormat/>
    <w:rsid w:val="007009C5"/>
    <w:rPr>
      <w:color w:val="800080"/>
      <w:u w:val="single"/>
    </w:rPr>
  </w:style>
  <w:style w:type="character" w:customStyle="1" w:styleId="Heading1Char">
    <w:name w:val="Heading 1 Char"/>
    <w:link w:val="Heading1"/>
    <w:qFormat/>
    <w:rsid w:val="00843F7A"/>
    <w:rPr>
      <w:rFonts w:ascii="Times New Roman" w:eastAsia="Times New Roman" w:hAnsi="Times New Roman"/>
      <w:b/>
      <w:bCs/>
      <w:sz w:val="24"/>
      <w:szCs w:val="24"/>
      <w:lang w:eastAsia="en-US"/>
    </w:rPr>
  </w:style>
  <w:style w:type="character" w:customStyle="1" w:styleId="BodyTextChar">
    <w:name w:val="Body Text Char"/>
    <w:link w:val="BodyText"/>
    <w:semiHidden/>
    <w:qFormat/>
    <w:rsid w:val="00843F7A"/>
    <w:rPr>
      <w:rFonts w:ascii="Times New Roman" w:eastAsia="Times New Roman" w:hAnsi="Times New Roman"/>
      <w:sz w:val="22"/>
      <w:szCs w:val="24"/>
      <w:lang w:eastAsia="en-US"/>
    </w:rPr>
  </w:style>
  <w:style w:type="character" w:customStyle="1" w:styleId="HeaderChar">
    <w:name w:val="Header Char"/>
    <w:link w:val="Header"/>
    <w:uiPriority w:val="99"/>
    <w:qFormat/>
    <w:rsid w:val="009C2FD3"/>
    <w:rPr>
      <w:rFonts w:ascii="Times New Roman" w:eastAsia="Times New Roman" w:hAnsi="Times New Roman"/>
      <w:sz w:val="24"/>
      <w:szCs w:val="24"/>
      <w:lang w:eastAsia="en-US"/>
    </w:rPr>
  </w:style>
  <w:style w:type="character" w:customStyle="1" w:styleId="FooterChar">
    <w:name w:val="Footer Char"/>
    <w:basedOn w:val="DefaultParagraphFont"/>
    <w:link w:val="Footer"/>
    <w:uiPriority w:val="99"/>
    <w:qFormat/>
    <w:rsid w:val="00785FDB"/>
    <w:rPr>
      <w:sz w:val="22"/>
      <w:szCs w:val="22"/>
      <w:lang w:eastAsia="en-US"/>
    </w:rPr>
  </w:style>
  <w:style w:type="character" w:styleId="Strong">
    <w:name w:val="Strong"/>
    <w:basedOn w:val="DefaultParagraphFont"/>
    <w:uiPriority w:val="22"/>
    <w:qFormat/>
    <w:rsid w:val="00D66AC2"/>
    <w:rPr>
      <w:b/>
      <w:bCs/>
    </w:rPr>
  </w:style>
  <w:style w:type="character" w:customStyle="1" w:styleId="Heading2Char">
    <w:name w:val="Heading 2 Char"/>
    <w:basedOn w:val="DefaultParagraphFont"/>
    <w:link w:val="Heading2"/>
    <w:uiPriority w:val="9"/>
    <w:qFormat/>
    <w:rsid w:val="00B37A92"/>
    <w:rPr>
      <w:rFonts w:asciiTheme="majorHAnsi" w:eastAsiaTheme="majorEastAsia" w:hAnsiTheme="majorHAnsi" w:cstheme="majorBidi"/>
      <w:color w:val="365F91" w:themeColor="accent1" w:themeShade="BF"/>
      <w:sz w:val="26"/>
      <w:szCs w:val="26"/>
      <w:lang w:eastAsia="en-US"/>
    </w:rPr>
  </w:style>
  <w:style w:type="character" w:customStyle="1" w:styleId="description">
    <w:name w:val="description"/>
    <w:basedOn w:val="DefaultParagraphFont"/>
    <w:qFormat/>
    <w:rsid w:val="00512CAA"/>
  </w:style>
  <w:style w:type="character" w:customStyle="1" w:styleId="divider2">
    <w:name w:val="divider2"/>
    <w:basedOn w:val="DefaultParagraphFont"/>
    <w:qFormat/>
    <w:rsid w:val="00512CAA"/>
  </w:style>
  <w:style w:type="character" w:customStyle="1" w:styleId="address">
    <w:name w:val="address"/>
    <w:basedOn w:val="DefaultParagraphFont"/>
    <w:qFormat/>
    <w:rsid w:val="00512CAA"/>
  </w:style>
  <w:style w:type="character" w:customStyle="1" w:styleId="ListLabel1">
    <w:name w:val="ListLabel 1"/>
    <w:qFormat/>
    <w:rPr>
      <w:b/>
    </w:rPr>
  </w:style>
  <w:style w:type="character" w:customStyle="1" w:styleId="ListLabel2">
    <w:name w:val="ListLabel 2"/>
    <w:qFormat/>
    <w:rPr>
      <w:b w:val="0"/>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b w:val="0"/>
      <w:color w:val="auto"/>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rFonts w:eastAsia="Calibri" w:cs="Arial"/>
      <w:color w:val="auto"/>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Arial"/>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Calibri" w:cs="Arial"/>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cs="Arial"/>
      <w:sz w:val="24"/>
      <w:szCs w:val="24"/>
    </w:rPr>
  </w:style>
  <w:style w:type="character" w:customStyle="1" w:styleId="ListLabel29">
    <w:name w:val="ListLabel 29"/>
    <w:qFormat/>
    <w:rPr>
      <w:rFonts w:ascii="Arial" w:hAnsi="Arial" w:cs="Arial"/>
      <w:sz w:val="24"/>
      <w:szCs w:val="24"/>
    </w:rPr>
  </w:style>
  <w:style w:type="character" w:customStyle="1" w:styleId="ListLabel30">
    <w:name w:val="ListLabel 30"/>
    <w:qFormat/>
    <w:rPr>
      <w:rFonts w:ascii="Arial" w:hAnsi="Arial" w:cs="Arial"/>
      <w:sz w:val="24"/>
      <w:szCs w:val="24"/>
    </w:rPr>
  </w:style>
  <w:style w:type="character" w:customStyle="1" w:styleId="Bullets">
    <w:name w:val="Bullets"/>
    <w:qFormat/>
    <w:rPr>
      <w:rFonts w:ascii="OpenSymbol" w:eastAsia="OpenSymbol" w:hAnsi="OpenSymbol" w:cs="OpenSymbol"/>
    </w:rPr>
  </w:style>
  <w:style w:type="character" w:customStyle="1" w:styleId="ListLabel31">
    <w:name w:val="ListLabel 31"/>
    <w:qFormat/>
    <w:rPr>
      <w:rFonts w:ascii="Arial;Helvetica;sans-serif" w:hAnsi="Arial;Helvetica;sans-serif"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Arial"/>
      <w:sz w:val="24"/>
      <w:szCs w:val="24"/>
    </w:rPr>
  </w:style>
  <w:style w:type="character" w:customStyle="1" w:styleId="ListLabel41">
    <w:name w:val="ListLabel 41"/>
    <w:qFormat/>
    <w:rPr>
      <w:rFonts w:cs="Arial"/>
      <w:sz w:val="24"/>
      <w:szCs w:val="24"/>
    </w:rPr>
  </w:style>
  <w:style w:type="character" w:customStyle="1" w:styleId="ListLabel42">
    <w:name w:val="ListLabel 42"/>
    <w:qFormat/>
    <w:rPr>
      <w:rFonts w:cs="Arial"/>
      <w:sz w:val="24"/>
      <w:szCs w:val="24"/>
    </w:rPr>
  </w:style>
  <w:style w:type="character" w:customStyle="1" w:styleId="ListLabel43">
    <w:name w:val="ListLabel 43"/>
    <w:qFormat/>
    <w:rPr>
      <w:rFonts w:cs="Arial"/>
      <w:sz w:val="24"/>
      <w:szCs w:val="24"/>
    </w:rPr>
  </w:style>
  <w:style w:type="character" w:customStyle="1" w:styleId="ListLabel44">
    <w:name w:val="ListLabel 44"/>
    <w:qFormat/>
    <w:rPr>
      <w:rFonts w:cs="Arial"/>
      <w:sz w:val="24"/>
      <w:szCs w:val="24"/>
    </w:rPr>
  </w:style>
  <w:style w:type="character" w:customStyle="1" w:styleId="ListLabel45">
    <w:name w:val="ListLabel 45"/>
    <w:qFormat/>
    <w:rPr>
      <w:rFonts w:cs="Arial"/>
      <w:sz w:val="24"/>
      <w:szCs w:val="24"/>
    </w:rPr>
  </w:style>
  <w:style w:type="character" w:customStyle="1" w:styleId="ListLabel46">
    <w:name w:val="ListLabel 46"/>
    <w:qFormat/>
    <w:rPr>
      <w:rFonts w:cs="Arial"/>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843F7A"/>
    <w:rPr>
      <w:rFonts w:ascii="Times New Roman" w:eastAsia="Times New Roman" w:hAnsi="Times New Roman"/>
      <w:szCs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61A5E"/>
    <w:rPr>
      <w:rFonts w:ascii="Tahoma" w:hAnsi="Tahoma" w:cs="Tahoma"/>
      <w:sz w:val="16"/>
      <w:szCs w:val="16"/>
    </w:rPr>
  </w:style>
  <w:style w:type="paragraph" w:styleId="Header">
    <w:name w:val="header"/>
    <w:basedOn w:val="Normal"/>
    <w:link w:val="HeaderChar"/>
    <w:uiPriority w:val="99"/>
    <w:rsid w:val="009C2FD3"/>
    <w:pPr>
      <w:tabs>
        <w:tab w:val="center" w:pos="4320"/>
        <w:tab w:val="right" w:pos="8640"/>
      </w:tabs>
    </w:pPr>
    <w:rPr>
      <w:rFonts w:ascii="Times New Roman" w:eastAsia="Times New Roman" w:hAnsi="Times New Roman"/>
      <w:szCs w:val="24"/>
    </w:rPr>
  </w:style>
  <w:style w:type="paragraph" w:styleId="BlockText">
    <w:name w:val="Block Text"/>
    <w:basedOn w:val="Normal"/>
    <w:uiPriority w:val="99"/>
    <w:qFormat/>
    <w:rsid w:val="009C2FD3"/>
    <w:pPr>
      <w:widowControl w:val="0"/>
      <w:ind w:left="-567" w:right="-20"/>
    </w:pPr>
    <w:rPr>
      <w:rFonts w:ascii="Times New Roman" w:eastAsia="Times New Roman" w:hAnsi="Times New Roman"/>
      <w:sz w:val="20"/>
      <w:szCs w:val="20"/>
    </w:rPr>
  </w:style>
  <w:style w:type="paragraph" w:styleId="NoSpacing">
    <w:name w:val="No Spacing"/>
    <w:uiPriority w:val="1"/>
    <w:qFormat/>
    <w:rsid w:val="00580CAD"/>
    <w:pPr>
      <w:spacing w:beforeAutospacing="1" w:afterAutospacing="1"/>
    </w:pPr>
    <w:rPr>
      <w:sz w:val="22"/>
      <w:szCs w:val="22"/>
      <w:lang w:eastAsia="en-US"/>
    </w:rPr>
  </w:style>
  <w:style w:type="paragraph" w:styleId="ListParagraph">
    <w:name w:val="List Paragraph"/>
    <w:basedOn w:val="Normal"/>
    <w:uiPriority w:val="34"/>
    <w:qFormat/>
    <w:rsid w:val="00C42C1A"/>
    <w:pPr>
      <w:spacing w:before="280" w:after="200"/>
      <w:ind w:left="720"/>
      <w:contextualSpacing/>
    </w:pPr>
  </w:style>
  <w:style w:type="paragraph" w:customStyle="1" w:styleId="Default">
    <w:name w:val="Default"/>
    <w:qFormat/>
    <w:rsid w:val="00785FDB"/>
    <w:pPr>
      <w:spacing w:beforeAutospacing="1" w:afterAutospacing="1"/>
    </w:pPr>
    <w:rPr>
      <w:rFonts w:ascii="Arial" w:hAnsi="Arial" w:cs="Arial"/>
      <w:color w:val="000000"/>
      <w:sz w:val="24"/>
      <w:szCs w:val="24"/>
    </w:rPr>
  </w:style>
  <w:style w:type="paragraph" w:styleId="Footer">
    <w:name w:val="footer"/>
    <w:basedOn w:val="Normal"/>
    <w:link w:val="FooterChar"/>
    <w:uiPriority w:val="99"/>
    <w:unhideWhenUsed/>
    <w:rsid w:val="00785FDB"/>
    <w:pPr>
      <w:tabs>
        <w:tab w:val="center" w:pos="4513"/>
        <w:tab w:val="right" w:pos="9026"/>
      </w:tabs>
    </w:pPr>
  </w:style>
  <w:style w:type="paragraph" w:styleId="NormalWeb">
    <w:name w:val="Normal (Web)"/>
    <w:basedOn w:val="Normal"/>
    <w:uiPriority w:val="99"/>
    <w:unhideWhenUsed/>
    <w:qFormat/>
    <w:rsid w:val="00D66AC2"/>
    <w:rPr>
      <w:rFonts w:ascii="Times New Roman" w:eastAsiaTheme="minorHAnsi" w:hAnsi="Times New Roman"/>
      <w:szCs w:val="24"/>
      <w:lang w:eastAsia="en-GB"/>
    </w:rPr>
  </w:style>
  <w:style w:type="paragraph" w:customStyle="1" w:styleId="m3914753485417927332ydp4fd00f33msonormal">
    <w:name w:val="m_3914753485417927332ydp4fd00f33msonormal"/>
    <w:basedOn w:val="Normal"/>
    <w:qFormat/>
    <w:rsid w:val="005D710B"/>
    <w:rPr>
      <w:rFonts w:ascii="Times New Roman" w:eastAsia="Times New Roman" w:hAnsi="Times New Roman"/>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39"/>
    <w:rsid w:val="00C61A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efaultParagraphFont"/>
    <w:rsid w:val="000D1FEA"/>
  </w:style>
  <w:style w:type="character" w:styleId="Hyperlink">
    <w:name w:val="Hyperlink"/>
    <w:basedOn w:val="DefaultParagraphFont"/>
    <w:uiPriority w:val="99"/>
    <w:unhideWhenUsed/>
    <w:rsid w:val="0081099F"/>
    <w:rPr>
      <w:color w:val="0000FF" w:themeColor="hyperlink"/>
      <w:u w:val="single"/>
    </w:rPr>
  </w:style>
  <w:style w:type="character" w:styleId="UnresolvedMention">
    <w:name w:val="Unresolved Mention"/>
    <w:basedOn w:val="DefaultParagraphFont"/>
    <w:uiPriority w:val="99"/>
    <w:semiHidden/>
    <w:unhideWhenUsed/>
    <w:rsid w:val="00810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81">
      <w:bodyDiv w:val="1"/>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 w:id="1872569647">
          <w:marLeft w:val="0"/>
          <w:marRight w:val="0"/>
          <w:marTop w:val="0"/>
          <w:marBottom w:val="0"/>
          <w:divBdr>
            <w:top w:val="none" w:sz="0" w:space="0" w:color="auto"/>
            <w:left w:val="none" w:sz="0" w:space="0" w:color="auto"/>
            <w:bottom w:val="none" w:sz="0" w:space="0" w:color="auto"/>
            <w:right w:val="none" w:sz="0" w:space="0" w:color="auto"/>
          </w:divBdr>
        </w:div>
      </w:divsChild>
    </w:div>
    <w:div w:id="63722370">
      <w:bodyDiv w:val="1"/>
      <w:marLeft w:val="0"/>
      <w:marRight w:val="0"/>
      <w:marTop w:val="0"/>
      <w:marBottom w:val="0"/>
      <w:divBdr>
        <w:top w:val="none" w:sz="0" w:space="0" w:color="auto"/>
        <w:left w:val="none" w:sz="0" w:space="0" w:color="auto"/>
        <w:bottom w:val="none" w:sz="0" w:space="0" w:color="auto"/>
        <w:right w:val="none" w:sz="0" w:space="0" w:color="auto"/>
      </w:divBdr>
    </w:div>
    <w:div w:id="93523688">
      <w:bodyDiv w:val="1"/>
      <w:marLeft w:val="0"/>
      <w:marRight w:val="0"/>
      <w:marTop w:val="0"/>
      <w:marBottom w:val="0"/>
      <w:divBdr>
        <w:top w:val="none" w:sz="0" w:space="0" w:color="auto"/>
        <w:left w:val="none" w:sz="0" w:space="0" w:color="auto"/>
        <w:bottom w:val="none" w:sz="0" w:space="0" w:color="auto"/>
        <w:right w:val="none" w:sz="0" w:space="0" w:color="auto"/>
      </w:divBdr>
      <w:divsChild>
        <w:div w:id="1542092155">
          <w:marLeft w:val="0"/>
          <w:marRight w:val="0"/>
          <w:marTop w:val="0"/>
          <w:marBottom w:val="0"/>
          <w:divBdr>
            <w:top w:val="none" w:sz="0" w:space="0" w:color="auto"/>
            <w:left w:val="none" w:sz="0" w:space="0" w:color="auto"/>
            <w:bottom w:val="none" w:sz="0" w:space="0" w:color="auto"/>
            <w:right w:val="none" w:sz="0" w:space="0" w:color="auto"/>
          </w:divBdr>
        </w:div>
      </w:divsChild>
    </w:div>
    <w:div w:id="141507876">
      <w:bodyDiv w:val="1"/>
      <w:marLeft w:val="0"/>
      <w:marRight w:val="0"/>
      <w:marTop w:val="0"/>
      <w:marBottom w:val="0"/>
      <w:divBdr>
        <w:top w:val="none" w:sz="0" w:space="0" w:color="auto"/>
        <w:left w:val="none" w:sz="0" w:space="0" w:color="auto"/>
        <w:bottom w:val="none" w:sz="0" w:space="0" w:color="auto"/>
        <w:right w:val="none" w:sz="0" w:space="0" w:color="auto"/>
      </w:divBdr>
      <w:divsChild>
        <w:div w:id="1359696428">
          <w:marLeft w:val="0"/>
          <w:marRight w:val="0"/>
          <w:marTop w:val="0"/>
          <w:marBottom w:val="0"/>
          <w:divBdr>
            <w:top w:val="none" w:sz="0" w:space="0" w:color="auto"/>
            <w:left w:val="none" w:sz="0" w:space="0" w:color="auto"/>
            <w:bottom w:val="none" w:sz="0" w:space="0" w:color="auto"/>
            <w:right w:val="none" w:sz="0" w:space="0" w:color="auto"/>
          </w:divBdr>
        </w:div>
        <w:div w:id="2032219643">
          <w:marLeft w:val="0"/>
          <w:marRight w:val="0"/>
          <w:marTop w:val="0"/>
          <w:marBottom w:val="0"/>
          <w:divBdr>
            <w:top w:val="none" w:sz="0" w:space="0" w:color="auto"/>
            <w:left w:val="none" w:sz="0" w:space="0" w:color="auto"/>
            <w:bottom w:val="none" w:sz="0" w:space="0" w:color="auto"/>
            <w:right w:val="none" w:sz="0" w:space="0" w:color="auto"/>
          </w:divBdr>
        </w:div>
      </w:divsChild>
    </w:div>
    <w:div w:id="234778869">
      <w:bodyDiv w:val="1"/>
      <w:marLeft w:val="0"/>
      <w:marRight w:val="0"/>
      <w:marTop w:val="0"/>
      <w:marBottom w:val="0"/>
      <w:divBdr>
        <w:top w:val="none" w:sz="0" w:space="0" w:color="auto"/>
        <w:left w:val="none" w:sz="0" w:space="0" w:color="auto"/>
        <w:bottom w:val="none" w:sz="0" w:space="0" w:color="auto"/>
        <w:right w:val="none" w:sz="0" w:space="0" w:color="auto"/>
      </w:divBdr>
    </w:div>
    <w:div w:id="26210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7279">
          <w:marLeft w:val="0"/>
          <w:marRight w:val="0"/>
          <w:marTop w:val="0"/>
          <w:marBottom w:val="0"/>
          <w:divBdr>
            <w:top w:val="none" w:sz="0" w:space="0" w:color="auto"/>
            <w:left w:val="none" w:sz="0" w:space="0" w:color="auto"/>
            <w:bottom w:val="none" w:sz="0" w:space="0" w:color="auto"/>
            <w:right w:val="none" w:sz="0" w:space="0" w:color="auto"/>
          </w:divBdr>
        </w:div>
      </w:divsChild>
    </w:div>
    <w:div w:id="291641963">
      <w:bodyDiv w:val="1"/>
      <w:marLeft w:val="0"/>
      <w:marRight w:val="0"/>
      <w:marTop w:val="0"/>
      <w:marBottom w:val="0"/>
      <w:divBdr>
        <w:top w:val="none" w:sz="0" w:space="0" w:color="auto"/>
        <w:left w:val="none" w:sz="0" w:space="0" w:color="auto"/>
        <w:bottom w:val="none" w:sz="0" w:space="0" w:color="auto"/>
        <w:right w:val="none" w:sz="0" w:space="0" w:color="auto"/>
      </w:divBdr>
      <w:divsChild>
        <w:div w:id="1503005041">
          <w:marLeft w:val="0"/>
          <w:marRight w:val="0"/>
          <w:marTop w:val="0"/>
          <w:marBottom w:val="0"/>
          <w:divBdr>
            <w:top w:val="none" w:sz="0" w:space="0" w:color="auto"/>
            <w:left w:val="none" w:sz="0" w:space="0" w:color="auto"/>
            <w:bottom w:val="none" w:sz="0" w:space="0" w:color="auto"/>
            <w:right w:val="none" w:sz="0" w:space="0" w:color="auto"/>
          </w:divBdr>
        </w:div>
        <w:div w:id="955720036">
          <w:marLeft w:val="0"/>
          <w:marRight w:val="0"/>
          <w:marTop w:val="0"/>
          <w:marBottom w:val="0"/>
          <w:divBdr>
            <w:top w:val="none" w:sz="0" w:space="0" w:color="auto"/>
            <w:left w:val="none" w:sz="0" w:space="0" w:color="auto"/>
            <w:bottom w:val="none" w:sz="0" w:space="0" w:color="auto"/>
            <w:right w:val="none" w:sz="0" w:space="0" w:color="auto"/>
          </w:divBdr>
        </w:div>
        <w:div w:id="445663678">
          <w:marLeft w:val="0"/>
          <w:marRight w:val="0"/>
          <w:marTop w:val="0"/>
          <w:marBottom w:val="0"/>
          <w:divBdr>
            <w:top w:val="none" w:sz="0" w:space="0" w:color="auto"/>
            <w:left w:val="none" w:sz="0" w:space="0" w:color="auto"/>
            <w:bottom w:val="none" w:sz="0" w:space="0" w:color="auto"/>
            <w:right w:val="none" w:sz="0" w:space="0" w:color="auto"/>
          </w:divBdr>
        </w:div>
        <w:div w:id="771779390">
          <w:marLeft w:val="0"/>
          <w:marRight w:val="0"/>
          <w:marTop w:val="0"/>
          <w:marBottom w:val="0"/>
          <w:divBdr>
            <w:top w:val="none" w:sz="0" w:space="0" w:color="auto"/>
            <w:left w:val="none" w:sz="0" w:space="0" w:color="auto"/>
            <w:bottom w:val="none" w:sz="0" w:space="0" w:color="auto"/>
            <w:right w:val="none" w:sz="0" w:space="0" w:color="auto"/>
          </w:divBdr>
        </w:div>
        <w:div w:id="1168210006">
          <w:marLeft w:val="0"/>
          <w:marRight w:val="0"/>
          <w:marTop w:val="0"/>
          <w:marBottom w:val="0"/>
          <w:divBdr>
            <w:top w:val="none" w:sz="0" w:space="0" w:color="auto"/>
            <w:left w:val="none" w:sz="0" w:space="0" w:color="auto"/>
            <w:bottom w:val="none" w:sz="0" w:space="0" w:color="auto"/>
            <w:right w:val="none" w:sz="0" w:space="0" w:color="auto"/>
          </w:divBdr>
        </w:div>
        <w:div w:id="453790491">
          <w:marLeft w:val="0"/>
          <w:marRight w:val="0"/>
          <w:marTop w:val="0"/>
          <w:marBottom w:val="0"/>
          <w:divBdr>
            <w:top w:val="none" w:sz="0" w:space="0" w:color="auto"/>
            <w:left w:val="none" w:sz="0" w:space="0" w:color="auto"/>
            <w:bottom w:val="none" w:sz="0" w:space="0" w:color="auto"/>
            <w:right w:val="none" w:sz="0" w:space="0" w:color="auto"/>
          </w:divBdr>
        </w:div>
        <w:div w:id="1561553511">
          <w:marLeft w:val="0"/>
          <w:marRight w:val="0"/>
          <w:marTop w:val="0"/>
          <w:marBottom w:val="0"/>
          <w:divBdr>
            <w:top w:val="none" w:sz="0" w:space="0" w:color="auto"/>
            <w:left w:val="none" w:sz="0" w:space="0" w:color="auto"/>
            <w:bottom w:val="none" w:sz="0" w:space="0" w:color="auto"/>
            <w:right w:val="none" w:sz="0" w:space="0" w:color="auto"/>
          </w:divBdr>
        </w:div>
        <w:div w:id="502941138">
          <w:marLeft w:val="0"/>
          <w:marRight w:val="0"/>
          <w:marTop w:val="0"/>
          <w:marBottom w:val="0"/>
          <w:divBdr>
            <w:top w:val="none" w:sz="0" w:space="0" w:color="auto"/>
            <w:left w:val="none" w:sz="0" w:space="0" w:color="auto"/>
            <w:bottom w:val="none" w:sz="0" w:space="0" w:color="auto"/>
            <w:right w:val="none" w:sz="0" w:space="0" w:color="auto"/>
          </w:divBdr>
        </w:div>
        <w:div w:id="380908868">
          <w:marLeft w:val="0"/>
          <w:marRight w:val="0"/>
          <w:marTop w:val="0"/>
          <w:marBottom w:val="0"/>
          <w:divBdr>
            <w:top w:val="none" w:sz="0" w:space="0" w:color="auto"/>
            <w:left w:val="none" w:sz="0" w:space="0" w:color="auto"/>
            <w:bottom w:val="none" w:sz="0" w:space="0" w:color="auto"/>
            <w:right w:val="none" w:sz="0" w:space="0" w:color="auto"/>
          </w:divBdr>
        </w:div>
      </w:divsChild>
    </w:div>
    <w:div w:id="344020214">
      <w:bodyDiv w:val="1"/>
      <w:marLeft w:val="0"/>
      <w:marRight w:val="0"/>
      <w:marTop w:val="0"/>
      <w:marBottom w:val="0"/>
      <w:divBdr>
        <w:top w:val="none" w:sz="0" w:space="0" w:color="auto"/>
        <w:left w:val="none" w:sz="0" w:space="0" w:color="auto"/>
        <w:bottom w:val="none" w:sz="0" w:space="0" w:color="auto"/>
        <w:right w:val="none" w:sz="0" w:space="0" w:color="auto"/>
      </w:divBdr>
      <w:divsChild>
        <w:div w:id="1499005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6476">
              <w:marLeft w:val="0"/>
              <w:marRight w:val="0"/>
              <w:marTop w:val="0"/>
              <w:marBottom w:val="0"/>
              <w:divBdr>
                <w:top w:val="none" w:sz="0" w:space="0" w:color="auto"/>
                <w:left w:val="none" w:sz="0" w:space="0" w:color="auto"/>
                <w:bottom w:val="none" w:sz="0" w:space="0" w:color="auto"/>
                <w:right w:val="none" w:sz="0" w:space="0" w:color="auto"/>
              </w:divBdr>
              <w:divsChild>
                <w:div w:id="1069304661">
                  <w:marLeft w:val="0"/>
                  <w:marRight w:val="0"/>
                  <w:marTop w:val="0"/>
                  <w:marBottom w:val="0"/>
                  <w:divBdr>
                    <w:top w:val="none" w:sz="0" w:space="0" w:color="auto"/>
                    <w:left w:val="none" w:sz="0" w:space="0" w:color="auto"/>
                    <w:bottom w:val="none" w:sz="0" w:space="0" w:color="auto"/>
                    <w:right w:val="none" w:sz="0" w:space="0" w:color="auto"/>
                  </w:divBdr>
                  <w:divsChild>
                    <w:div w:id="959603524">
                      <w:marLeft w:val="0"/>
                      <w:marRight w:val="0"/>
                      <w:marTop w:val="0"/>
                      <w:marBottom w:val="0"/>
                      <w:divBdr>
                        <w:top w:val="none" w:sz="0" w:space="0" w:color="auto"/>
                        <w:left w:val="none" w:sz="0" w:space="0" w:color="auto"/>
                        <w:bottom w:val="none" w:sz="0" w:space="0" w:color="auto"/>
                        <w:right w:val="none" w:sz="0" w:space="0" w:color="auto"/>
                      </w:divBdr>
                      <w:divsChild>
                        <w:div w:id="525364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629210">
                              <w:marLeft w:val="0"/>
                              <w:marRight w:val="0"/>
                              <w:marTop w:val="0"/>
                              <w:marBottom w:val="0"/>
                              <w:divBdr>
                                <w:top w:val="none" w:sz="0" w:space="0" w:color="auto"/>
                                <w:left w:val="none" w:sz="0" w:space="0" w:color="auto"/>
                                <w:bottom w:val="none" w:sz="0" w:space="0" w:color="auto"/>
                                <w:right w:val="none" w:sz="0" w:space="0" w:color="auto"/>
                              </w:divBdr>
                              <w:divsChild>
                                <w:div w:id="701320866">
                                  <w:marLeft w:val="0"/>
                                  <w:marRight w:val="0"/>
                                  <w:marTop w:val="0"/>
                                  <w:marBottom w:val="0"/>
                                  <w:divBdr>
                                    <w:top w:val="none" w:sz="0" w:space="0" w:color="auto"/>
                                    <w:left w:val="none" w:sz="0" w:space="0" w:color="auto"/>
                                    <w:bottom w:val="none" w:sz="0" w:space="0" w:color="auto"/>
                                    <w:right w:val="none" w:sz="0" w:space="0" w:color="auto"/>
                                  </w:divBdr>
                                  <w:divsChild>
                                    <w:div w:id="341973969">
                                      <w:marLeft w:val="0"/>
                                      <w:marRight w:val="0"/>
                                      <w:marTop w:val="0"/>
                                      <w:marBottom w:val="0"/>
                                      <w:divBdr>
                                        <w:top w:val="none" w:sz="0" w:space="0" w:color="auto"/>
                                        <w:left w:val="none" w:sz="0" w:space="0" w:color="auto"/>
                                        <w:bottom w:val="none" w:sz="0" w:space="0" w:color="auto"/>
                                        <w:right w:val="none" w:sz="0" w:space="0" w:color="auto"/>
                                      </w:divBdr>
                                      <w:divsChild>
                                        <w:div w:id="338236902">
                                          <w:marLeft w:val="0"/>
                                          <w:marRight w:val="0"/>
                                          <w:marTop w:val="0"/>
                                          <w:marBottom w:val="0"/>
                                          <w:divBdr>
                                            <w:top w:val="none" w:sz="0" w:space="0" w:color="auto"/>
                                            <w:left w:val="none" w:sz="0" w:space="0" w:color="auto"/>
                                            <w:bottom w:val="none" w:sz="0" w:space="0" w:color="auto"/>
                                            <w:right w:val="none" w:sz="0" w:space="0" w:color="auto"/>
                                          </w:divBdr>
                                          <w:divsChild>
                                            <w:div w:id="668675102">
                                              <w:marLeft w:val="0"/>
                                              <w:marRight w:val="0"/>
                                              <w:marTop w:val="0"/>
                                              <w:marBottom w:val="0"/>
                                              <w:divBdr>
                                                <w:top w:val="none" w:sz="0" w:space="0" w:color="auto"/>
                                                <w:left w:val="none" w:sz="0" w:space="0" w:color="auto"/>
                                                <w:bottom w:val="none" w:sz="0" w:space="0" w:color="auto"/>
                                                <w:right w:val="none" w:sz="0" w:space="0" w:color="auto"/>
                                              </w:divBdr>
                                              <w:divsChild>
                                                <w:div w:id="15403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499305">
      <w:bodyDiv w:val="1"/>
      <w:marLeft w:val="0"/>
      <w:marRight w:val="0"/>
      <w:marTop w:val="0"/>
      <w:marBottom w:val="0"/>
      <w:divBdr>
        <w:top w:val="none" w:sz="0" w:space="0" w:color="auto"/>
        <w:left w:val="none" w:sz="0" w:space="0" w:color="auto"/>
        <w:bottom w:val="none" w:sz="0" w:space="0" w:color="auto"/>
        <w:right w:val="none" w:sz="0" w:space="0" w:color="auto"/>
      </w:divBdr>
    </w:div>
    <w:div w:id="483590216">
      <w:bodyDiv w:val="1"/>
      <w:marLeft w:val="0"/>
      <w:marRight w:val="0"/>
      <w:marTop w:val="0"/>
      <w:marBottom w:val="0"/>
      <w:divBdr>
        <w:top w:val="none" w:sz="0" w:space="0" w:color="auto"/>
        <w:left w:val="none" w:sz="0" w:space="0" w:color="auto"/>
        <w:bottom w:val="none" w:sz="0" w:space="0" w:color="auto"/>
        <w:right w:val="none" w:sz="0" w:space="0" w:color="auto"/>
      </w:divBdr>
      <w:divsChild>
        <w:div w:id="526674451">
          <w:marLeft w:val="0"/>
          <w:marRight w:val="0"/>
          <w:marTop w:val="0"/>
          <w:marBottom w:val="0"/>
          <w:divBdr>
            <w:top w:val="none" w:sz="0" w:space="0" w:color="auto"/>
            <w:left w:val="none" w:sz="0" w:space="0" w:color="auto"/>
            <w:bottom w:val="none" w:sz="0" w:space="0" w:color="auto"/>
            <w:right w:val="none" w:sz="0" w:space="0" w:color="auto"/>
          </w:divBdr>
        </w:div>
        <w:div w:id="227881419">
          <w:marLeft w:val="0"/>
          <w:marRight w:val="0"/>
          <w:marTop w:val="0"/>
          <w:marBottom w:val="0"/>
          <w:divBdr>
            <w:top w:val="none" w:sz="0" w:space="0" w:color="auto"/>
            <w:left w:val="none" w:sz="0" w:space="0" w:color="auto"/>
            <w:bottom w:val="none" w:sz="0" w:space="0" w:color="auto"/>
            <w:right w:val="none" w:sz="0" w:space="0" w:color="auto"/>
          </w:divBdr>
        </w:div>
        <w:div w:id="1412047065">
          <w:marLeft w:val="0"/>
          <w:marRight w:val="0"/>
          <w:marTop w:val="0"/>
          <w:marBottom w:val="0"/>
          <w:divBdr>
            <w:top w:val="none" w:sz="0" w:space="0" w:color="auto"/>
            <w:left w:val="none" w:sz="0" w:space="0" w:color="auto"/>
            <w:bottom w:val="none" w:sz="0" w:space="0" w:color="auto"/>
            <w:right w:val="none" w:sz="0" w:space="0" w:color="auto"/>
          </w:divBdr>
        </w:div>
        <w:div w:id="1097798108">
          <w:marLeft w:val="0"/>
          <w:marRight w:val="0"/>
          <w:marTop w:val="0"/>
          <w:marBottom w:val="0"/>
          <w:divBdr>
            <w:top w:val="none" w:sz="0" w:space="0" w:color="auto"/>
            <w:left w:val="none" w:sz="0" w:space="0" w:color="auto"/>
            <w:bottom w:val="none" w:sz="0" w:space="0" w:color="auto"/>
            <w:right w:val="none" w:sz="0" w:space="0" w:color="auto"/>
          </w:divBdr>
        </w:div>
        <w:div w:id="926156326">
          <w:marLeft w:val="0"/>
          <w:marRight w:val="0"/>
          <w:marTop w:val="0"/>
          <w:marBottom w:val="0"/>
          <w:divBdr>
            <w:top w:val="none" w:sz="0" w:space="0" w:color="auto"/>
            <w:left w:val="none" w:sz="0" w:space="0" w:color="auto"/>
            <w:bottom w:val="none" w:sz="0" w:space="0" w:color="auto"/>
            <w:right w:val="none" w:sz="0" w:space="0" w:color="auto"/>
          </w:divBdr>
        </w:div>
        <w:div w:id="1690061670">
          <w:marLeft w:val="0"/>
          <w:marRight w:val="0"/>
          <w:marTop w:val="0"/>
          <w:marBottom w:val="0"/>
          <w:divBdr>
            <w:top w:val="none" w:sz="0" w:space="0" w:color="auto"/>
            <w:left w:val="none" w:sz="0" w:space="0" w:color="auto"/>
            <w:bottom w:val="none" w:sz="0" w:space="0" w:color="auto"/>
            <w:right w:val="none" w:sz="0" w:space="0" w:color="auto"/>
          </w:divBdr>
        </w:div>
        <w:div w:id="677460969">
          <w:marLeft w:val="0"/>
          <w:marRight w:val="0"/>
          <w:marTop w:val="0"/>
          <w:marBottom w:val="0"/>
          <w:divBdr>
            <w:top w:val="none" w:sz="0" w:space="0" w:color="auto"/>
            <w:left w:val="none" w:sz="0" w:space="0" w:color="auto"/>
            <w:bottom w:val="none" w:sz="0" w:space="0" w:color="auto"/>
            <w:right w:val="none" w:sz="0" w:space="0" w:color="auto"/>
          </w:divBdr>
        </w:div>
        <w:div w:id="1920021928">
          <w:marLeft w:val="0"/>
          <w:marRight w:val="0"/>
          <w:marTop w:val="0"/>
          <w:marBottom w:val="0"/>
          <w:divBdr>
            <w:top w:val="none" w:sz="0" w:space="0" w:color="auto"/>
            <w:left w:val="none" w:sz="0" w:space="0" w:color="auto"/>
            <w:bottom w:val="none" w:sz="0" w:space="0" w:color="auto"/>
            <w:right w:val="none" w:sz="0" w:space="0" w:color="auto"/>
          </w:divBdr>
        </w:div>
        <w:div w:id="1938050478">
          <w:marLeft w:val="0"/>
          <w:marRight w:val="0"/>
          <w:marTop w:val="0"/>
          <w:marBottom w:val="0"/>
          <w:divBdr>
            <w:top w:val="none" w:sz="0" w:space="0" w:color="auto"/>
            <w:left w:val="none" w:sz="0" w:space="0" w:color="auto"/>
            <w:bottom w:val="none" w:sz="0" w:space="0" w:color="auto"/>
            <w:right w:val="none" w:sz="0" w:space="0" w:color="auto"/>
          </w:divBdr>
        </w:div>
      </w:divsChild>
    </w:div>
    <w:div w:id="560948053">
      <w:bodyDiv w:val="1"/>
      <w:marLeft w:val="0"/>
      <w:marRight w:val="0"/>
      <w:marTop w:val="0"/>
      <w:marBottom w:val="0"/>
      <w:divBdr>
        <w:top w:val="none" w:sz="0" w:space="0" w:color="auto"/>
        <w:left w:val="none" w:sz="0" w:space="0" w:color="auto"/>
        <w:bottom w:val="none" w:sz="0" w:space="0" w:color="auto"/>
        <w:right w:val="none" w:sz="0" w:space="0" w:color="auto"/>
      </w:divBdr>
    </w:div>
    <w:div w:id="595872348">
      <w:bodyDiv w:val="1"/>
      <w:marLeft w:val="0"/>
      <w:marRight w:val="0"/>
      <w:marTop w:val="0"/>
      <w:marBottom w:val="0"/>
      <w:divBdr>
        <w:top w:val="none" w:sz="0" w:space="0" w:color="auto"/>
        <w:left w:val="none" w:sz="0" w:space="0" w:color="auto"/>
        <w:bottom w:val="none" w:sz="0" w:space="0" w:color="auto"/>
        <w:right w:val="none" w:sz="0" w:space="0" w:color="auto"/>
      </w:divBdr>
      <w:divsChild>
        <w:div w:id="1476023691">
          <w:marLeft w:val="0"/>
          <w:marRight w:val="0"/>
          <w:marTop w:val="0"/>
          <w:marBottom w:val="0"/>
          <w:divBdr>
            <w:top w:val="none" w:sz="0" w:space="0" w:color="auto"/>
            <w:left w:val="none" w:sz="0" w:space="0" w:color="auto"/>
            <w:bottom w:val="none" w:sz="0" w:space="0" w:color="auto"/>
            <w:right w:val="none" w:sz="0" w:space="0" w:color="auto"/>
          </w:divBdr>
        </w:div>
        <w:div w:id="1733499065">
          <w:marLeft w:val="0"/>
          <w:marRight w:val="0"/>
          <w:marTop w:val="0"/>
          <w:marBottom w:val="0"/>
          <w:divBdr>
            <w:top w:val="none" w:sz="0" w:space="0" w:color="auto"/>
            <w:left w:val="none" w:sz="0" w:space="0" w:color="auto"/>
            <w:bottom w:val="none" w:sz="0" w:space="0" w:color="auto"/>
            <w:right w:val="none" w:sz="0" w:space="0" w:color="auto"/>
          </w:divBdr>
        </w:div>
        <w:div w:id="1890456154">
          <w:marLeft w:val="0"/>
          <w:marRight w:val="0"/>
          <w:marTop w:val="0"/>
          <w:marBottom w:val="0"/>
          <w:divBdr>
            <w:top w:val="none" w:sz="0" w:space="0" w:color="auto"/>
            <w:left w:val="none" w:sz="0" w:space="0" w:color="auto"/>
            <w:bottom w:val="none" w:sz="0" w:space="0" w:color="auto"/>
            <w:right w:val="none" w:sz="0" w:space="0" w:color="auto"/>
          </w:divBdr>
        </w:div>
      </w:divsChild>
    </w:div>
    <w:div w:id="838039351">
      <w:bodyDiv w:val="1"/>
      <w:marLeft w:val="0"/>
      <w:marRight w:val="0"/>
      <w:marTop w:val="0"/>
      <w:marBottom w:val="0"/>
      <w:divBdr>
        <w:top w:val="none" w:sz="0" w:space="0" w:color="auto"/>
        <w:left w:val="none" w:sz="0" w:space="0" w:color="auto"/>
        <w:bottom w:val="none" w:sz="0" w:space="0" w:color="auto"/>
        <w:right w:val="none" w:sz="0" w:space="0" w:color="auto"/>
      </w:divBdr>
      <w:divsChild>
        <w:div w:id="958992678">
          <w:marLeft w:val="0"/>
          <w:marRight w:val="0"/>
          <w:marTop w:val="0"/>
          <w:marBottom w:val="0"/>
          <w:divBdr>
            <w:top w:val="none" w:sz="0" w:space="0" w:color="auto"/>
            <w:left w:val="none" w:sz="0" w:space="0" w:color="auto"/>
            <w:bottom w:val="none" w:sz="0" w:space="0" w:color="auto"/>
            <w:right w:val="none" w:sz="0" w:space="0" w:color="auto"/>
          </w:divBdr>
        </w:div>
        <w:div w:id="1575311640">
          <w:marLeft w:val="0"/>
          <w:marRight w:val="0"/>
          <w:marTop w:val="0"/>
          <w:marBottom w:val="0"/>
          <w:divBdr>
            <w:top w:val="none" w:sz="0" w:space="0" w:color="auto"/>
            <w:left w:val="none" w:sz="0" w:space="0" w:color="auto"/>
            <w:bottom w:val="none" w:sz="0" w:space="0" w:color="auto"/>
            <w:right w:val="none" w:sz="0" w:space="0" w:color="auto"/>
          </w:divBdr>
        </w:div>
        <w:div w:id="178860230">
          <w:marLeft w:val="0"/>
          <w:marRight w:val="0"/>
          <w:marTop w:val="0"/>
          <w:marBottom w:val="0"/>
          <w:divBdr>
            <w:top w:val="none" w:sz="0" w:space="0" w:color="auto"/>
            <w:left w:val="none" w:sz="0" w:space="0" w:color="auto"/>
            <w:bottom w:val="none" w:sz="0" w:space="0" w:color="auto"/>
            <w:right w:val="none" w:sz="0" w:space="0" w:color="auto"/>
          </w:divBdr>
        </w:div>
        <w:div w:id="859123195">
          <w:marLeft w:val="0"/>
          <w:marRight w:val="0"/>
          <w:marTop w:val="0"/>
          <w:marBottom w:val="0"/>
          <w:divBdr>
            <w:top w:val="none" w:sz="0" w:space="0" w:color="auto"/>
            <w:left w:val="none" w:sz="0" w:space="0" w:color="auto"/>
            <w:bottom w:val="none" w:sz="0" w:space="0" w:color="auto"/>
            <w:right w:val="none" w:sz="0" w:space="0" w:color="auto"/>
          </w:divBdr>
        </w:div>
        <w:div w:id="31195772">
          <w:marLeft w:val="0"/>
          <w:marRight w:val="0"/>
          <w:marTop w:val="0"/>
          <w:marBottom w:val="0"/>
          <w:divBdr>
            <w:top w:val="none" w:sz="0" w:space="0" w:color="auto"/>
            <w:left w:val="none" w:sz="0" w:space="0" w:color="auto"/>
            <w:bottom w:val="none" w:sz="0" w:space="0" w:color="auto"/>
            <w:right w:val="none" w:sz="0" w:space="0" w:color="auto"/>
          </w:divBdr>
        </w:div>
        <w:div w:id="280573440">
          <w:marLeft w:val="0"/>
          <w:marRight w:val="0"/>
          <w:marTop w:val="0"/>
          <w:marBottom w:val="0"/>
          <w:divBdr>
            <w:top w:val="none" w:sz="0" w:space="0" w:color="auto"/>
            <w:left w:val="none" w:sz="0" w:space="0" w:color="auto"/>
            <w:bottom w:val="none" w:sz="0" w:space="0" w:color="auto"/>
            <w:right w:val="none" w:sz="0" w:space="0" w:color="auto"/>
          </w:divBdr>
          <w:divsChild>
            <w:div w:id="17301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4340">
      <w:bodyDiv w:val="1"/>
      <w:marLeft w:val="0"/>
      <w:marRight w:val="0"/>
      <w:marTop w:val="0"/>
      <w:marBottom w:val="0"/>
      <w:divBdr>
        <w:top w:val="none" w:sz="0" w:space="0" w:color="auto"/>
        <w:left w:val="none" w:sz="0" w:space="0" w:color="auto"/>
        <w:bottom w:val="none" w:sz="0" w:space="0" w:color="auto"/>
        <w:right w:val="none" w:sz="0" w:space="0" w:color="auto"/>
      </w:divBdr>
      <w:divsChild>
        <w:div w:id="720788780">
          <w:marLeft w:val="0"/>
          <w:marRight w:val="0"/>
          <w:marTop w:val="0"/>
          <w:marBottom w:val="0"/>
          <w:divBdr>
            <w:top w:val="none" w:sz="0" w:space="0" w:color="auto"/>
            <w:left w:val="none" w:sz="0" w:space="0" w:color="auto"/>
            <w:bottom w:val="none" w:sz="0" w:space="0" w:color="auto"/>
            <w:right w:val="none" w:sz="0" w:space="0" w:color="auto"/>
          </w:divBdr>
        </w:div>
        <w:div w:id="234971384">
          <w:marLeft w:val="0"/>
          <w:marRight w:val="0"/>
          <w:marTop w:val="0"/>
          <w:marBottom w:val="0"/>
          <w:divBdr>
            <w:top w:val="none" w:sz="0" w:space="0" w:color="auto"/>
            <w:left w:val="none" w:sz="0" w:space="0" w:color="auto"/>
            <w:bottom w:val="none" w:sz="0" w:space="0" w:color="auto"/>
            <w:right w:val="none" w:sz="0" w:space="0" w:color="auto"/>
          </w:divBdr>
        </w:div>
      </w:divsChild>
    </w:div>
    <w:div w:id="860438788">
      <w:bodyDiv w:val="1"/>
      <w:marLeft w:val="0"/>
      <w:marRight w:val="0"/>
      <w:marTop w:val="0"/>
      <w:marBottom w:val="0"/>
      <w:divBdr>
        <w:top w:val="none" w:sz="0" w:space="0" w:color="auto"/>
        <w:left w:val="none" w:sz="0" w:space="0" w:color="auto"/>
        <w:bottom w:val="none" w:sz="0" w:space="0" w:color="auto"/>
        <w:right w:val="none" w:sz="0" w:space="0" w:color="auto"/>
      </w:divBdr>
      <w:divsChild>
        <w:div w:id="1949923484">
          <w:marLeft w:val="0"/>
          <w:marRight w:val="0"/>
          <w:marTop w:val="0"/>
          <w:marBottom w:val="0"/>
          <w:divBdr>
            <w:top w:val="none" w:sz="0" w:space="0" w:color="auto"/>
            <w:left w:val="none" w:sz="0" w:space="0" w:color="auto"/>
            <w:bottom w:val="none" w:sz="0" w:space="0" w:color="auto"/>
            <w:right w:val="none" w:sz="0" w:space="0" w:color="auto"/>
          </w:divBdr>
        </w:div>
        <w:div w:id="917833443">
          <w:marLeft w:val="0"/>
          <w:marRight w:val="0"/>
          <w:marTop w:val="0"/>
          <w:marBottom w:val="0"/>
          <w:divBdr>
            <w:top w:val="none" w:sz="0" w:space="0" w:color="auto"/>
            <w:left w:val="none" w:sz="0" w:space="0" w:color="auto"/>
            <w:bottom w:val="none" w:sz="0" w:space="0" w:color="auto"/>
            <w:right w:val="none" w:sz="0" w:space="0" w:color="auto"/>
          </w:divBdr>
        </w:div>
        <w:div w:id="1156189553">
          <w:marLeft w:val="0"/>
          <w:marRight w:val="0"/>
          <w:marTop w:val="0"/>
          <w:marBottom w:val="0"/>
          <w:divBdr>
            <w:top w:val="none" w:sz="0" w:space="0" w:color="auto"/>
            <w:left w:val="none" w:sz="0" w:space="0" w:color="auto"/>
            <w:bottom w:val="none" w:sz="0" w:space="0" w:color="auto"/>
            <w:right w:val="none" w:sz="0" w:space="0" w:color="auto"/>
          </w:divBdr>
        </w:div>
      </w:divsChild>
    </w:div>
    <w:div w:id="872813509">
      <w:bodyDiv w:val="1"/>
      <w:marLeft w:val="0"/>
      <w:marRight w:val="0"/>
      <w:marTop w:val="0"/>
      <w:marBottom w:val="0"/>
      <w:divBdr>
        <w:top w:val="none" w:sz="0" w:space="0" w:color="auto"/>
        <w:left w:val="none" w:sz="0" w:space="0" w:color="auto"/>
        <w:bottom w:val="none" w:sz="0" w:space="0" w:color="auto"/>
        <w:right w:val="none" w:sz="0" w:space="0" w:color="auto"/>
      </w:divBdr>
      <w:divsChild>
        <w:div w:id="306207049">
          <w:marLeft w:val="0"/>
          <w:marRight w:val="0"/>
          <w:marTop w:val="0"/>
          <w:marBottom w:val="0"/>
          <w:divBdr>
            <w:top w:val="none" w:sz="0" w:space="0" w:color="auto"/>
            <w:left w:val="none" w:sz="0" w:space="0" w:color="auto"/>
            <w:bottom w:val="none" w:sz="0" w:space="0" w:color="auto"/>
            <w:right w:val="none" w:sz="0" w:space="0" w:color="auto"/>
          </w:divBdr>
        </w:div>
        <w:div w:id="1550802842">
          <w:marLeft w:val="0"/>
          <w:marRight w:val="0"/>
          <w:marTop w:val="0"/>
          <w:marBottom w:val="0"/>
          <w:divBdr>
            <w:top w:val="none" w:sz="0" w:space="0" w:color="auto"/>
            <w:left w:val="none" w:sz="0" w:space="0" w:color="auto"/>
            <w:bottom w:val="none" w:sz="0" w:space="0" w:color="auto"/>
            <w:right w:val="none" w:sz="0" w:space="0" w:color="auto"/>
          </w:divBdr>
        </w:div>
        <w:div w:id="920606941">
          <w:marLeft w:val="0"/>
          <w:marRight w:val="0"/>
          <w:marTop w:val="0"/>
          <w:marBottom w:val="0"/>
          <w:divBdr>
            <w:top w:val="none" w:sz="0" w:space="0" w:color="auto"/>
            <w:left w:val="none" w:sz="0" w:space="0" w:color="auto"/>
            <w:bottom w:val="none" w:sz="0" w:space="0" w:color="auto"/>
            <w:right w:val="none" w:sz="0" w:space="0" w:color="auto"/>
          </w:divBdr>
        </w:div>
      </w:divsChild>
    </w:div>
    <w:div w:id="957032328">
      <w:bodyDiv w:val="1"/>
      <w:marLeft w:val="0"/>
      <w:marRight w:val="0"/>
      <w:marTop w:val="0"/>
      <w:marBottom w:val="0"/>
      <w:divBdr>
        <w:top w:val="none" w:sz="0" w:space="0" w:color="auto"/>
        <w:left w:val="none" w:sz="0" w:space="0" w:color="auto"/>
        <w:bottom w:val="none" w:sz="0" w:space="0" w:color="auto"/>
        <w:right w:val="none" w:sz="0" w:space="0" w:color="auto"/>
      </w:divBdr>
      <w:divsChild>
        <w:div w:id="1477451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553873">
              <w:marLeft w:val="0"/>
              <w:marRight w:val="0"/>
              <w:marTop w:val="0"/>
              <w:marBottom w:val="0"/>
              <w:divBdr>
                <w:top w:val="none" w:sz="0" w:space="0" w:color="auto"/>
                <w:left w:val="none" w:sz="0" w:space="0" w:color="auto"/>
                <w:bottom w:val="none" w:sz="0" w:space="0" w:color="auto"/>
                <w:right w:val="none" w:sz="0" w:space="0" w:color="auto"/>
              </w:divBdr>
              <w:divsChild>
                <w:div w:id="1838034342">
                  <w:marLeft w:val="0"/>
                  <w:marRight w:val="0"/>
                  <w:marTop w:val="0"/>
                  <w:marBottom w:val="0"/>
                  <w:divBdr>
                    <w:top w:val="none" w:sz="0" w:space="0" w:color="auto"/>
                    <w:left w:val="none" w:sz="0" w:space="0" w:color="auto"/>
                    <w:bottom w:val="none" w:sz="0" w:space="0" w:color="auto"/>
                    <w:right w:val="none" w:sz="0" w:space="0" w:color="auto"/>
                  </w:divBdr>
                  <w:divsChild>
                    <w:div w:id="1882203477">
                      <w:marLeft w:val="0"/>
                      <w:marRight w:val="0"/>
                      <w:marTop w:val="0"/>
                      <w:marBottom w:val="0"/>
                      <w:divBdr>
                        <w:top w:val="none" w:sz="0" w:space="0" w:color="auto"/>
                        <w:left w:val="none" w:sz="0" w:space="0" w:color="auto"/>
                        <w:bottom w:val="none" w:sz="0" w:space="0" w:color="auto"/>
                        <w:right w:val="none" w:sz="0" w:space="0" w:color="auto"/>
                      </w:divBdr>
                    </w:div>
                    <w:div w:id="1321156404">
                      <w:marLeft w:val="0"/>
                      <w:marRight w:val="0"/>
                      <w:marTop w:val="0"/>
                      <w:marBottom w:val="0"/>
                      <w:divBdr>
                        <w:top w:val="none" w:sz="0" w:space="0" w:color="auto"/>
                        <w:left w:val="none" w:sz="0" w:space="0" w:color="auto"/>
                        <w:bottom w:val="none" w:sz="0" w:space="0" w:color="auto"/>
                        <w:right w:val="none" w:sz="0" w:space="0" w:color="auto"/>
                      </w:divBdr>
                    </w:div>
                    <w:div w:id="903174632">
                      <w:marLeft w:val="0"/>
                      <w:marRight w:val="0"/>
                      <w:marTop w:val="0"/>
                      <w:marBottom w:val="0"/>
                      <w:divBdr>
                        <w:top w:val="none" w:sz="0" w:space="0" w:color="auto"/>
                        <w:left w:val="none" w:sz="0" w:space="0" w:color="auto"/>
                        <w:bottom w:val="none" w:sz="0" w:space="0" w:color="auto"/>
                        <w:right w:val="none" w:sz="0" w:space="0" w:color="auto"/>
                      </w:divBdr>
                    </w:div>
                    <w:div w:id="942762931">
                      <w:marLeft w:val="0"/>
                      <w:marRight w:val="0"/>
                      <w:marTop w:val="0"/>
                      <w:marBottom w:val="0"/>
                      <w:divBdr>
                        <w:top w:val="none" w:sz="0" w:space="0" w:color="auto"/>
                        <w:left w:val="none" w:sz="0" w:space="0" w:color="auto"/>
                        <w:bottom w:val="none" w:sz="0" w:space="0" w:color="auto"/>
                        <w:right w:val="none" w:sz="0" w:space="0" w:color="auto"/>
                      </w:divBdr>
                    </w:div>
                    <w:div w:id="15193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64130">
      <w:bodyDiv w:val="1"/>
      <w:marLeft w:val="0"/>
      <w:marRight w:val="0"/>
      <w:marTop w:val="0"/>
      <w:marBottom w:val="0"/>
      <w:divBdr>
        <w:top w:val="none" w:sz="0" w:space="0" w:color="auto"/>
        <w:left w:val="none" w:sz="0" w:space="0" w:color="auto"/>
        <w:bottom w:val="none" w:sz="0" w:space="0" w:color="auto"/>
        <w:right w:val="none" w:sz="0" w:space="0" w:color="auto"/>
      </w:divBdr>
      <w:divsChild>
        <w:div w:id="1651447493">
          <w:marLeft w:val="0"/>
          <w:marRight w:val="0"/>
          <w:marTop w:val="0"/>
          <w:marBottom w:val="0"/>
          <w:divBdr>
            <w:top w:val="none" w:sz="0" w:space="0" w:color="auto"/>
            <w:left w:val="none" w:sz="0" w:space="0" w:color="auto"/>
            <w:bottom w:val="none" w:sz="0" w:space="0" w:color="auto"/>
            <w:right w:val="none" w:sz="0" w:space="0" w:color="auto"/>
          </w:divBdr>
        </w:div>
        <w:div w:id="483816995">
          <w:marLeft w:val="0"/>
          <w:marRight w:val="0"/>
          <w:marTop w:val="0"/>
          <w:marBottom w:val="0"/>
          <w:divBdr>
            <w:top w:val="none" w:sz="0" w:space="0" w:color="auto"/>
            <w:left w:val="none" w:sz="0" w:space="0" w:color="auto"/>
            <w:bottom w:val="none" w:sz="0" w:space="0" w:color="auto"/>
            <w:right w:val="none" w:sz="0" w:space="0" w:color="auto"/>
          </w:divBdr>
        </w:div>
      </w:divsChild>
    </w:div>
    <w:div w:id="1158502625">
      <w:bodyDiv w:val="1"/>
      <w:marLeft w:val="0"/>
      <w:marRight w:val="0"/>
      <w:marTop w:val="0"/>
      <w:marBottom w:val="0"/>
      <w:divBdr>
        <w:top w:val="none" w:sz="0" w:space="0" w:color="auto"/>
        <w:left w:val="none" w:sz="0" w:space="0" w:color="auto"/>
        <w:bottom w:val="none" w:sz="0" w:space="0" w:color="auto"/>
        <w:right w:val="none" w:sz="0" w:space="0" w:color="auto"/>
      </w:divBdr>
    </w:div>
    <w:div w:id="1410272031">
      <w:bodyDiv w:val="1"/>
      <w:marLeft w:val="0"/>
      <w:marRight w:val="0"/>
      <w:marTop w:val="0"/>
      <w:marBottom w:val="0"/>
      <w:divBdr>
        <w:top w:val="none" w:sz="0" w:space="0" w:color="auto"/>
        <w:left w:val="none" w:sz="0" w:space="0" w:color="auto"/>
        <w:bottom w:val="none" w:sz="0" w:space="0" w:color="auto"/>
        <w:right w:val="none" w:sz="0" w:space="0" w:color="auto"/>
      </w:divBdr>
    </w:div>
    <w:div w:id="1471242108">
      <w:bodyDiv w:val="1"/>
      <w:marLeft w:val="0"/>
      <w:marRight w:val="0"/>
      <w:marTop w:val="0"/>
      <w:marBottom w:val="0"/>
      <w:divBdr>
        <w:top w:val="none" w:sz="0" w:space="0" w:color="auto"/>
        <w:left w:val="none" w:sz="0" w:space="0" w:color="auto"/>
        <w:bottom w:val="none" w:sz="0" w:space="0" w:color="auto"/>
        <w:right w:val="none" w:sz="0" w:space="0" w:color="auto"/>
      </w:divBdr>
    </w:div>
    <w:div w:id="1574117850">
      <w:bodyDiv w:val="1"/>
      <w:marLeft w:val="0"/>
      <w:marRight w:val="0"/>
      <w:marTop w:val="0"/>
      <w:marBottom w:val="0"/>
      <w:divBdr>
        <w:top w:val="none" w:sz="0" w:space="0" w:color="auto"/>
        <w:left w:val="none" w:sz="0" w:space="0" w:color="auto"/>
        <w:bottom w:val="none" w:sz="0" w:space="0" w:color="auto"/>
        <w:right w:val="none" w:sz="0" w:space="0" w:color="auto"/>
      </w:divBdr>
    </w:div>
    <w:div w:id="1654797659">
      <w:bodyDiv w:val="1"/>
      <w:marLeft w:val="0"/>
      <w:marRight w:val="0"/>
      <w:marTop w:val="0"/>
      <w:marBottom w:val="0"/>
      <w:divBdr>
        <w:top w:val="none" w:sz="0" w:space="0" w:color="auto"/>
        <w:left w:val="none" w:sz="0" w:space="0" w:color="auto"/>
        <w:bottom w:val="none" w:sz="0" w:space="0" w:color="auto"/>
        <w:right w:val="none" w:sz="0" w:space="0" w:color="auto"/>
      </w:divBdr>
    </w:div>
    <w:div w:id="1694695782">
      <w:bodyDiv w:val="1"/>
      <w:marLeft w:val="0"/>
      <w:marRight w:val="0"/>
      <w:marTop w:val="0"/>
      <w:marBottom w:val="0"/>
      <w:divBdr>
        <w:top w:val="none" w:sz="0" w:space="0" w:color="auto"/>
        <w:left w:val="none" w:sz="0" w:space="0" w:color="auto"/>
        <w:bottom w:val="none" w:sz="0" w:space="0" w:color="auto"/>
        <w:right w:val="none" w:sz="0" w:space="0" w:color="auto"/>
      </w:divBdr>
    </w:div>
    <w:div w:id="1715041450">
      <w:bodyDiv w:val="1"/>
      <w:marLeft w:val="0"/>
      <w:marRight w:val="0"/>
      <w:marTop w:val="0"/>
      <w:marBottom w:val="0"/>
      <w:divBdr>
        <w:top w:val="none" w:sz="0" w:space="0" w:color="auto"/>
        <w:left w:val="none" w:sz="0" w:space="0" w:color="auto"/>
        <w:bottom w:val="none" w:sz="0" w:space="0" w:color="auto"/>
        <w:right w:val="none" w:sz="0" w:space="0" w:color="auto"/>
      </w:divBdr>
      <w:divsChild>
        <w:div w:id="1113672064">
          <w:marLeft w:val="0"/>
          <w:marRight w:val="0"/>
          <w:marTop w:val="0"/>
          <w:marBottom w:val="0"/>
          <w:divBdr>
            <w:top w:val="none" w:sz="0" w:space="0" w:color="auto"/>
            <w:left w:val="none" w:sz="0" w:space="0" w:color="auto"/>
            <w:bottom w:val="none" w:sz="0" w:space="0" w:color="auto"/>
            <w:right w:val="none" w:sz="0" w:space="0" w:color="auto"/>
          </w:divBdr>
        </w:div>
        <w:div w:id="1053236739">
          <w:marLeft w:val="0"/>
          <w:marRight w:val="0"/>
          <w:marTop w:val="0"/>
          <w:marBottom w:val="0"/>
          <w:divBdr>
            <w:top w:val="none" w:sz="0" w:space="0" w:color="auto"/>
            <w:left w:val="none" w:sz="0" w:space="0" w:color="auto"/>
            <w:bottom w:val="none" w:sz="0" w:space="0" w:color="auto"/>
            <w:right w:val="none" w:sz="0" w:space="0" w:color="auto"/>
          </w:divBdr>
        </w:div>
      </w:divsChild>
    </w:div>
    <w:div w:id="1761291913">
      <w:bodyDiv w:val="1"/>
      <w:marLeft w:val="0"/>
      <w:marRight w:val="0"/>
      <w:marTop w:val="0"/>
      <w:marBottom w:val="0"/>
      <w:divBdr>
        <w:top w:val="none" w:sz="0" w:space="0" w:color="auto"/>
        <w:left w:val="none" w:sz="0" w:space="0" w:color="auto"/>
        <w:bottom w:val="none" w:sz="0" w:space="0" w:color="auto"/>
        <w:right w:val="none" w:sz="0" w:space="0" w:color="auto"/>
      </w:divBdr>
      <w:divsChild>
        <w:div w:id="297271704">
          <w:marLeft w:val="0"/>
          <w:marRight w:val="0"/>
          <w:marTop w:val="0"/>
          <w:marBottom w:val="0"/>
          <w:divBdr>
            <w:top w:val="none" w:sz="0" w:space="0" w:color="auto"/>
            <w:left w:val="none" w:sz="0" w:space="0" w:color="auto"/>
            <w:bottom w:val="none" w:sz="0" w:space="0" w:color="auto"/>
            <w:right w:val="none" w:sz="0" w:space="0" w:color="auto"/>
          </w:divBdr>
        </w:div>
        <w:div w:id="870995723">
          <w:marLeft w:val="0"/>
          <w:marRight w:val="0"/>
          <w:marTop w:val="0"/>
          <w:marBottom w:val="0"/>
          <w:divBdr>
            <w:top w:val="none" w:sz="0" w:space="0" w:color="auto"/>
            <w:left w:val="none" w:sz="0" w:space="0" w:color="auto"/>
            <w:bottom w:val="none" w:sz="0" w:space="0" w:color="auto"/>
            <w:right w:val="none" w:sz="0" w:space="0" w:color="auto"/>
          </w:divBdr>
        </w:div>
      </w:divsChild>
    </w:div>
    <w:div w:id="1848061356">
      <w:bodyDiv w:val="1"/>
      <w:marLeft w:val="0"/>
      <w:marRight w:val="0"/>
      <w:marTop w:val="0"/>
      <w:marBottom w:val="0"/>
      <w:divBdr>
        <w:top w:val="none" w:sz="0" w:space="0" w:color="auto"/>
        <w:left w:val="none" w:sz="0" w:space="0" w:color="auto"/>
        <w:bottom w:val="none" w:sz="0" w:space="0" w:color="auto"/>
        <w:right w:val="none" w:sz="0" w:space="0" w:color="auto"/>
      </w:divBdr>
    </w:div>
    <w:div w:id="1928494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dhamandhambrook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news/have-your-say-on-new-plans-for-cycle-route-to-link-chichester-and-emsworth" TargetMode="External"/><Relationship Id="rId5" Type="http://schemas.openxmlformats.org/officeDocument/2006/relationships/webSettings" Target="webSettings.xml"/><Relationship Id="rId10" Type="http://schemas.openxmlformats.org/officeDocument/2006/relationships/hyperlink" Target="https://www.chichester.gov.uk/strategicwildlifecorridors" TargetMode="External"/><Relationship Id="rId4" Type="http://schemas.openxmlformats.org/officeDocument/2006/relationships/settings" Target="settings.xml"/><Relationship Id="rId9" Type="http://schemas.openxmlformats.org/officeDocument/2006/relationships/hyperlink" Target="http://www.chidhamandhambrook-pc.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{86B53C53-6497-4AFB-BC9A-26995D49A403}</b:Guid>
    <b:RefOrder>1</b:RefOrder>
  </b:Source>
</b:Sources>
</file>

<file path=customXml/itemProps1.xml><?xml version="1.0" encoding="utf-8"?>
<ds:datastoreItem xmlns:ds="http://schemas.openxmlformats.org/officeDocument/2006/customXml" ds:itemID="{9546E10C-4645-4D89-985B-6A59C982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 &amp; M Systems</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dc:description/>
  <cp:lastModifiedBy>Bambi Jones</cp:lastModifiedBy>
  <cp:revision>14</cp:revision>
  <cp:lastPrinted>2021-05-12T09:02:00Z</cp:lastPrinted>
  <dcterms:created xsi:type="dcterms:W3CDTF">2021-08-02T11:20:00Z</dcterms:created>
  <dcterms:modified xsi:type="dcterms:W3CDTF">2021-08-19T09:49:00Z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 &amp; M Systems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