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6F197" w14:textId="77777777" w:rsidR="00CC06F6" w:rsidRPr="001472B9" w:rsidRDefault="00CC06F6" w:rsidP="001472B9">
      <w:pPr>
        <w:spacing w:after="120" w:line="240" w:lineRule="auto"/>
        <w:jc w:val="center"/>
        <w:rPr>
          <w:rFonts w:ascii="Arial" w:hAnsi="Arial" w:cs="Arial"/>
          <w:b/>
        </w:rPr>
      </w:pPr>
      <w:r w:rsidRPr="001472B9">
        <w:rPr>
          <w:rFonts w:ascii="Arial" w:hAnsi="Arial" w:cs="Arial"/>
          <w:b/>
        </w:rPr>
        <w:t>Chidham Hambrook Nutbourne East</w:t>
      </w:r>
    </w:p>
    <w:p w14:paraId="26B93B82" w14:textId="77777777" w:rsidR="00AC105D" w:rsidRPr="001472B9" w:rsidRDefault="0077760A" w:rsidP="001472B9">
      <w:pPr>
        <w:spacing w:after="120" w:line="240" w:lineRule="auto"/>
        <w:jc w:val="center"/>
        <w:rPr>
          <w:rFonts w:ascii="Arial" w:hAnsi="Arial" w:cs="Arial"/>
          <w:b/>
        </w:rPr>
      </w:pPr>
      <w:r w:rsidRPr="001472B9">
        <w:rPr>
          <w:rFonts w:ascii="Arial" w:hAnsi="Arial" w:cs="Arial"/>
          <w:b/>
        </w:rPr>
        <w:t xml:space="preserve">Neighbourhood Plan Steering Group </w:t>
      </w:r>
    </w:p>
    <w:p w14:paraId="529C71EA" w14:textId="61B18175" w:rsidR="006C3715" w:rsidRPr="001472B9" w:rsidRDefault="002E6ABB" w:rsidP="001472B9">
      <w:pPr>
        <w:spacing w:after="120" w:line="240" w:lineRule="auto"/>
        <w:jc w:val="center"/>
        <w:rPr>
          <w:rFonts w:ascii="Arial" w:hAnsi="Arial" w:cs="Arial"/>
          <w:b/>
        </w:rPr>
      </w:pPr>
      <w:r w:rsidRPr="001472B9">
        <w:rPr>
          <w:rFonts w:ascii="Arial" w:hAnsi="Arial" w:cs="Arial"/>
          <w:b/>
        </w:rPr>
        <w:t>8th February</w:t>
      </w:r>
      <w:r w:rsidR="007E4E16" w:rsidRPr="001472B9">
        <w:rPr>
          <w:rFonts w:ascii="Arial" w:hAnsi="Arial" w:cs="Arial"/>
          <w:b/>
        </w:rPr>
        <w:t xml:space="preserve"> 2021</w:t>
      </w:r>
      <w:r w:rsidR="00AC105D" w:rsidRPr="001472B9">
        <w:rPr>
          <w:rFonts w:ascii="Arial" w:hAnsi="Arial" w:cs="Arial"/>
          <w:b/>
        </w:rPr>
        <w:t xml:space="preserve"> via Zoom Videoconferencing</w:t>
      </w:r>
    </w:p>
    <w:p w14:paraId="1EC3163F" w14:textId="77777777" w:rsidR="00912534" w:rsidRPr="001472B9" w:rsidRDefault="00912534" w:rsidP="001472B9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en-GB"/>
        </w:rPr>
      </w:pPr>
    </w:p>
    <w:p w14:paraId="6D14EB05" w14:textId="198BA6A3" w:rsidR="00C84504" w:rsidRPr="001472B9" w:rsidRDefault="00EA3B2B" w:rsidP="001472B9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1472B9">
        <w:rPr>
          <w:rFonts w:ascii="Arial" w:eastAsia="Times New Roman" w:hAnsi="Arial" w:cs="Arial"/>
          <w:b/>
          <w:bCs/>
          <w:color w:val="222222"/>
          <w:lang w:eastAsia="en-GB"/>
        </w:rPr>
        <w:t>MINUTE</w:t>
      </w:r>
      <w:r w:rsidR="00426EF1" w:rsidRPr="001472B9">
        <w:rPr>
          <w:rFonts w:ascii="Arial" w:eastAsia="Times New Roman" w:hAnsi="Arial" w:cs="Arial"/>
          <w:b/>
          <w:bCs/>
          <w:color w:val="222222"/>
          <w:lang w:eastAsia="en-GB"/>
        </w:rPr>
        <w:t>S</w:t>
      </w:r>
    </w:p>
    <w:p w14:paraId="6E8AD853" w14:textId="77777777" w:rsidR="0077760A" w:rsidRPr="001472B9" w:rsidRDefault="0077760A" w:rsidP="001472B9">
      <w:pPr>
        <w:spacing w:after="120" w:line="240" w:lineRule="auto"/>
        <w:jc w:val="center"/>
        <w:rPr>
          <w:rFonts w:ascii="Arial" w:hAnsi="Arial" w:cs="Arial"/>
          <w:b/>
        </w:rPr>
      </w:pPr>
    </w:p>
    <w:p w14:paraId="5A7C5581" w14:textId="5FF1461B" w:rsidR="00126C08" w:rsidRPr="001472B9" w:rsidRDefault="0077760A" w:rsidP="001472B9">
      <w:pPr>
        <w:spacing w:after="120" w:line="240" w:lineRule="auto"/>
        <w:rPr>
          <w:rFonts w:ascii="Arial" w:hAnsi="Arial" w:cs="Arial"/>
        </w:rPr>
      </w:pPr>
      <w:r w:rsidRPr="001472B9">
        <w:rPr>
          <w:rFonts w:ascii="Arial" w:hAnsi="Arial" w:cs="Arial"/>
          <w:b/>
        </w:rPr>
        <w:t>Present:</w:t>
      </w:r>
      <w:r w:rsidRPr="001472B9">
        <w:rPr>
          <w:rFonts w:ascii="Arial" w:hAnsi="Arial" w:cs="Arial"/>
        </w:rPr>
        <w:t xml:space="preserve">  </w:t>
      </w:r>
      <w:r w:rsidR="00E53F13" w:rsidRPr="001472B9">
        <w:rPr>
          <w:rFonts w:ascii="Arial" w:hAnsi="Arial" w:cs="Arial"/>
        </w:rPr>
        <w:t>Stephen</w:t>
      </w:r>
      <w:r w:rsidR="007C1A4D" w:rsidRPr="001472B9">
        <w:rPr>
          <w:rFonts w:ascii="Arial" w:hAnsi="Arial" w:cs="Arial"/>
        </w:rPr>
        <w:t xml:space="preserve"> Johnson, Keith </w:t>
      </w:r>
      <w:proofErr w:type="spellStart"/>
      <w:r w:rsidR="007C1A4D" w:rsidRPr="001472B9">
        <w:rPr>
          <w:rFonts w:ascii="Arial" w:hAnsi="Arial" w:cs="Arial"/>
        </w:rPr>
        <w:t>Dimon</w:t>
      </w:r>
      <w:proofErr w:type="spellEnd"/>
      <w:r w:rsidR="007C1A4D" w:rsidRPr="001472B9">
        <w:rPr>
          <w:rFonts w:ascii="Arial" w:hAnsi="Arial" w:cs="Arial"/>
        </w:rPr>
        <w:t>, Andy Collins</w:t>
      </w:r>
      <w:r w:rsidR="00EF4D09" w:rsidRPr="001472B9">
        <w:rPr>
          <w:rFonts w:ascii="Arial" w:hAnsi="Arial" w:cs="Arial"/>
        </w:rPr>
        <w:t>,</w:t>
      </w:r>
      <w:r w:rsidR="00675140" w:rsidRPr="001472B9">
        <w:rPr>
          <w:rFonts w:ascii="Arial" w:hAnsi="Arial" w:cs="Arial"/>
        </w:rPr>
        <w:t xml:space="preserve"> Jane Towers</w:t>
      </w:r>
      <w:r w:rsidR="00126C08" w:rsidRPr="001472B9">
        <w:rPr>
          <w:rFonts w:ascii="Arial" w:hAnsi="Arial" w:cs="Arial"/>
        </w:rPr>
        <w:t xml:space="preserve">, </w:t>
      </w:r>
      <w:r w:rsidR="00296A10" w:rsidRPr="001472B9">
        <w:rPr>
          <w:rFonts w:ascii="Arial" w:hAnsi="Arial" w:cs="Arial"/>
        </w:rPr>
        <w:t>Andrew Kerry-</w:t>
      </w:r>
      <w:proofErr w:type="spellStart"/>
      <w:r w:rsidR="00296A10" w:rsidRPr="001472B9">
        <w:rPr>
          <w:rFonts w:ascii="Arial" w:hAnsi="Arial" w:cs="Arial"/>
        </w:rPr>
        <w:t>Beddell</w:t>
      </w:r>
      <w:proofErr w:type="spellEnd"/>
      <w:r w:rsidR="00B30F68" w:rsidRPr="001472B9">
        <w:rPr>
          <w:rFonts w:ascii="Arial" w:hAnsi="Arial" w:cs="Arial"/>
        </w:rPr>
        <w:t>, Sue Bramwell-Smith</w:t>
      </w:r>
      <w:r w:rsidR="00EE7BBC" w:rsidRPr="001472B9">
        <w:rPr>
          <w:rFonts w:ascii="Arial" w:hAnsi="Arial" w:cs="Arial"/>
        </w:rPr>
        <w:t xml:space="preserve">, </w:t>
      </w:r>
      <w:r w:rsidR="004F0846" w:rsidRPr="001472B9">
        <w:rPr>
          <w:rFonts w:ascii="Arial" w:hAnsi="Arial" w:cs="Arial"/>
        </w:rPr>
        <w:t>Andrew Sargent</w:t>
      </w:r>
      <w:r w:rsidR="00B613D6" w:rsidRPr="001472B9">
        <w:rPr>
          <w:rFonts w:ascii="Arial" w:hAnsi="Arial" w:cs="Arial"/>
        </w:rPr>
        <w:t>, Philip MacDougall</w:t>
      </w:r>
      <w:r w:rsidR="00126C08" w:rsidRPr="001472B9">
        <w:rPr>
          <w:rFonts w:ascii="Arial" w:hAnsi="Arial" w:cs="Arial"/>
        </w:rPr>
        <w:t xml:space="preserve"> (Chair), </w:t>
      </w:r>
      <w:r w:rsidR="00291EA1" w:rsidRPr="001472B9">
        <w:rPr>
          <w:rFonts w:ascii="Arial" w:hAnsi="Arial" w:cs="Arial"/>
        </w:rPr>
        <w:t>Bruce Garrett</w:t>
      </w:r>
      <w:r w:rsidR="00126C08" w:rsidRPr="001472B9">
        <w:rPr>
          <w:rFonts w:ascii="Arial" w:hAnsi="Arial" w:cs="Arial"/>
        </w:rPr>
        <w:t>, Jon Herbert – Troy Planning.</w:t>
      </w:r>
    </w:p>
    <w:p w14:paraId="43A93153" w14:textId="0BC815F1" w:rsidR="00DE6FC9" w:rsidRPr="001472B9" w:rsidRDefault="00DE6FC9" w:rsidP="001472B9">
      <w:pPr>
        <w:spacing w:after="120" w:line="240" w:lineRule="auto"/>
        <w:rPr>
          <w:rFonts w:ascii="Arial" w:hAnsi="Arial" w:cs="Arial"/>
        </w:rPr>
      </w:pPr>
      <w:r w:rsidRPr="001472B9">
        <w:rPr>
          <w:rFonts w:ascii="Arial" w:hAnsi="Arial" w:cs="Arial"/>
          <w:b/>
          <w:bCs/>
        </w:rPr>
        <w:t xml:space="preserve">Apologies: </w:t>
      </w:r>
      <w:r w:rsidR="00296A10" w:rsidRPr="001472B9">
        <w:rPr>
          <w:rFonts w:ascii="Arial" w:hAnsi="Arial" w:cs="Arial"/>
          <w:b/>
          <w:bCs/>
        </w:rPr>
        <w:t xml:space="preserve"> </w:t>
      </w:r>
      <w:r w:rsidR="00B613D6" w:rsidRPr="001472B9">
        <w:rPr>
          <w:rFonts w:ascii="Arial" w:hAnsi="Arial" w:cs="Arial"/>
        </w:rPr>
        <w:t>Rachel Perri</w:t>
      </w:r>
      <w:r w:rsidR="00291EA1" w:rsidRPr="001472B9">
        <w:rPr>
          <w:rFonts w:ascii="Arial" w:hAnsi="Arial" w:cs="Arial"/>
        </w:rPr>
        <w:t>, Peter Bolton</w:t>
      </w:r>
      <w:r w:rsidR="00126C08" w:rsidRPr="001472B9">
        <w:rPr>
          <w:rFonts w:ascii="Arial" w:hAnsi="Arial" w:cs="Arial"/>
        </w:rPr>
        <w:t>.</w:t>
      </w:r>
    </w:p>
    <w:p w14:paraId="6E8AD858" w14:textId="2794AC10" w:rsidR="0077760A" w:rsidRPr="001472B9" w:rsidRDefault="0077760A" w:rsidP="001472B9">
      <w:pPr>
        <w:spacing w:after="120" w:line="240" w:lineRule="auto"/>
        <w:rPr>
          <w:rFonts w:ascii="Arial" w:hAnsi="Arial" w:cs="Arial"/>
        </w:rPr>
      </w:pPr>
      <w:r w:rsidRPr="001472B9">
        <w:rPr>
          <w:rFonts w:ascii="Arial" w:hAnsi="Arial" w:cs="Arial"/>
          <w:b/>
        </w:rPr>
        <w:t>Honorary Secretary</w:t>
      </w:r>
      <w:r w:rsidRPr="001472B9">
        <w:rPr>
          <w:rFonts w:ascii="Arial" w:hAnsi="Arial" w:cs="Arial"/>
        </w:rPr>
        <w:t>: Lisa Wilcock</w:t>
      </w:r>
      <w:r w:rsidR="009B45B1" w:rsidRPr="001472B9">
        <w:rPr>
          <w:rFonts w:ascii="Arial" w:hAnsi="Arial" w:cs="Arial"/>
        </w:rPr>
        <w:t>.</w:t>
      </w:r>
    </w:p>
    <w:p w14:paraId="0D99AADF" w14:textId="5B3CE44F" w:rsidR="00247674" w:rsidRPr="001472B9" w:rsidRDefault="00247674" w:rsidP="001472B9">
      <w:pPr>
        <w:spacing w:after="120" w:line="240" w:lineRule="auto"/>
        <w:rPr>
          <w:rFonts w:ascii="Arial" w:hAnsi="Arial" w:cs="Arial"/>
        </w:rPr>
      </w:pPr>
    </w:p>
    <w:p w14:paraId="6E8AD85A" w14:textId="4AD19FF2" w:rsidR="0077760A" w:rsidRPr="001472B9" w:rsidRDefault="001703CC" w:rsidP="001472B9">
      <w:pPr>
        <w:spacing w:after="120" w:line="240" w:lineRule="auto"/>
        <w:rPr>
          <w:rFonts w:ascii="Arial" w:hAnsi="Arial" w:cs="Arial"/>
          <w:i/>
        </w:rPr>
      </w:pPr>
      <w:r w:rsidRPr="001472B9">
        <w:rPr>
          <w:rFonts w:ascii="Arial" w:hAnsi="Arial" w:cs="Arial"/>
          <w:i/>
        </w:rPr>
        <w:t xml:space="preserve">Meeting commenced at </w:t>
      </w:r>
      <w:r w:rsidR="00DE6FC9" w:rsidRPr="001472B9">
        <w:rPr>
          <w:rFonts w:ascii="Arial" w:hAnsi="Arial" w:cs="Arial"/>
          <w:i/>
        </w:rPr>
        <w:t>19</w:t>
      </w:r>
      <w:r w:rsidR="00717852" w:rsidRPr="001472B9">
        <w:rPr>
          <w:rFonts w:ascii="Arial" w:hAnsi="Arial" w:cs="Arial"/>
          <w:i/>
        </w:rPr>
        <w:t>30</w:t>
      </w:r>
      <w:r w:rsidR="00CC06F6" w:rsidRPr="001472B9">
        <w:rPr>
          <w:rFonts w:ascii="Arial" w:hAnsi="Arial" w:cs="Arial"/>
          <w:i/>
        </w:rPr>
        <w:t>hrs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61"/>
        <w:gridCol w:w="7906"/>
        <w:gridCol w:w="993"/>
      </w:tblGrid>
      <w:tr w:rsidR="0077760A" w:rsidRPr="001472B9" w14:paraId="6E8AD85F" w14:textId="77777777" w:rsidTr="001472B9">
        <w:tc>
          <w:tcPr>
            <w:tcW w:w="1161" w:type="dxa"/>
          </w:tcPr>
          <w:p w14:paraId="6E8AD85B" w14:textId="71C054EB" w:rsidR="0077760A" w:rsidRPr="001472B9" w:rsidRDefault="007E4E16" w:rsidP="001472B9">
            <w:pPr>
              <w:spacing w:after="120"/>
              <w:rPr>
                <w:rFonts w:ascii="Arial" w:hAnsi="Arial" w:cs="Arial"/>
              </w:rPr>
            </w:pPr>
            <w:r w:rsidRPr="001472B9">
              <w:rPr>
                <w:rFonts w:ascii="Arial" w:hAnsi="Arial" w:cs="Arial"/>
              </w:rPr>
              <w:t>1</w:t>
            </w:r>
            <w:r w:rsidR="002E6ABB" w:rsidRPr="001472B9">
              <w:rPr>
                <w:rFonts w:ascii="Arial" w:hAnsi="Arial" w:cs="Arial"/>
              </w:rPr>
              <w:t>55</w:t>
            </w:r>
            <w:r w:rsidR="0026417E" w:rsidRPr="001472B9">
              <w:rPr>
                <w:rFonts w:ascii="Arial" w:hAnsi="Arial" w:cs="Arial"/>
              </w:rPr>
              <w:t>/2</w:t>
            </w:r>
            <w:r w:rsidR="00247674" w:rsidRPr="001472B9">
              <w:rPr>
                <w:rFonts w:ascii="Arial" w:hAnsi="Arial" w:cs="Arial"/>
              </w:rPr>
              <w:t>1</w:t>
            </w:r>
          </w:p>
        </w:tc>
        <w:tc>
          <w:tcPr>
            <w:tcW w:w="7906" w:type="dxa"/>
          </w:tcPr>
          <w:p w14:paraId="15B4885A" w14:textId="77777777" w:rsidR="00B35B10" w:rsidRPr="001472B9" w:rsidRDefault="00B35B10" w:rsidP="001472B9">
            <w:pPr>
              <w:rPr>
                <w:rFonts w:ascii="Arial" w:hAnsi="Arial" w:cs="Arial"/>
                <w:b/>
                <w:bCs/>
              </w:rPr>
            </w:pPr>
            <w:r w:rsidRPr="001472B9">
              <w:rPr>
                <w:rFonts w:ascii="Arial" w:hAnsi="Arial" w:cs="Arial"/>
                <w:b/>
                <w:bCs/>
              </w:rPr>
              <w:t>Apologie</w:t>
            </w:r>
            <w:r w:rsidR="00D013C8" w:rsidRPr="001472B9">
              <w:rPr>
                <w:rFonts w:ascii="Arial" w:hAnsi="Arial" w:cs="Arial"/>
                <w:b/>
                <w:bCs/>
              </w:rPr>
              <w:t>s</w:t>
            </w:r>
          </w:p>
          <w:p w14:paraId="6E8AD85D" w14:textId="1BA0223F" w:rsidR="00296A10" w:rsidRPr="001472B9" w:rsidRDefault="00B613D6" w:rsidP="001472B9">
            <w:pPr>
              <w:rPr>
                <w:rFonts w:ascii="Arial" w:hAnsi="Arial" w:cs="Arial"/>
              </w:rPr>
            </w:pPr>
            <w:r w:rsidRPr="001472B9">
              <w:rPr>
                <w:rFonts w:ascii="Arial" w:hAnsi="Arial" w:cs="Arial"/>
              </w:rPr>
              <w:t>Rachel Perri</w:t>
            </w:r>
            <w:r w:rsidR="00DB22A2" w:rsidRPr="001472B9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993" w:type="dxa"/>
          </w:tcPr>
          <w:p w14:paraId="6E8AD85E" w14:textId="6BDCFB3E" w:rsidR="00E837DA" w:rsidRPr="001472B9" w:rsidRDefault="00E837DA" w:rsidP="001472B9">
            <w:pPr>
              <w:spacing w:after="120"/>
              <w:rPr>
                <w:rFonts w:ascii="Arial" w:hAnsi="Arial" w:cs="Arial"/>
              </w:rPr>
            </w:pPr>
          </w:p>
        </w:tc>
      </w:tr>
      <w:tr w:rsidR="0077760A" w:rsidRPr="001472B9" w14:paraId="6E8AD864" w14:textId="77777777" w:rsidTr="001472B9">
        <w:tc>
          <w:tcPr>
            <w:tcW w:w="1161" w:type="dxa"/>
          </w:tcPr>
          <w:p w14:paraId="6E8AD860" w14:textId="7A86BF64" w:rsidR="0077760A" w:rsidRPr="001472B9" w:rsidRDefault="00891A88" w:rsidP="001472B9">
            <w:pPr>
              <w:spacing w:after="120"/>
              <w:rPr>
                <w:rFonts w:ascii="Arial" w:hAnsi="Arial" w:cs="Arial"/>
              </w:rPr>
            </w:pPr>
            <w:r w:rsidRPr="001472B9">
              <w:rPr>
                <w:rFonts w:ascii="Arial" w:hAnsi="Arial" w:cs="Arial"/>
              </w:rPr>
              <w:t>1</w:t>
            </w:r>
            <w:r w:rsidR="008B7551" w:rsidRPr="001472B9">
              <w:rPr>
                <w:rFonts w:ascii="Arial" w:hAnsi="Arial" w:cs="Arial"/>
              </w:rPr>
              <w:t>56</w:t>
            </w:r>
            <w:r w:rsidR="0026417E" w:rsidRPr="001472B9">
              <w:rPr>
                <w:rFonts w:ascii="Arial" w:hAnsi="Arial" w:cs="Arial"/>
              </w:rPr>
              <w:t>/2</w:t>
            </w:r>
            <w:r w:rsidR="00247674" w:rsidRPr="001472B9">
              <w:rPr>
                <w:rFonts w:ascii="Arial" w:hAnsi="Arial" w:cs="Arial"/>
              </w:rPr>
              <w:t>1</w:t>
            </w:r>
          </w:p>
        </w:tc>
        <w:tc>
          <w:tcPr>
            <w:tcW w:w="7906" w:type="dxa"/>
          </w:tcPr>
          <w:p w14:paraId="4081D38B" w14:textId="77777777" w:rsidR="00B35B10" w:rsidRPr="001472B9" w:rsidRDefault="00B35B10" w:rsidP="001472B9">
            <w:pPr>
              <w:jc w:val="both"/>
              <w:rPr>
                <w:rFonts w:ascii="Arial" w:hAnsi="Arial" w:cs="Arial"/>
                <w:b/>
              </w:rPr>
            </w:pPr>
            <w:r w:rsidRPr="001472B9">
              <w:rPr>
                <w:rFonts w:ascii="Arial" w:hAnsi="Arial" w:cs="Arial"/>
                <w:b/>
              </w:rPr>
              <w:t>D</w:t>
            </w:r>
            <w:r w:rsidR="00F64749" w:rsidRPr="001472B9">
              <w:rPr>
                <w:rFonts w:ascii="Arial" w:hAnsi="Arial" w:cs="Arial"/>
                <w:b/>
              </w:rPr>
              <w:t>eclarations of Interest</w:t>
            </w:r>
          </w:p>
          <w:p w14:paraId="6E8AD862" w14:textId="31072785" w:rsidR="00296A10" w:rsidRPr="001472B9" w:rsidRDefault="00296A10" w:rsidP="001472B9">
            <w:pPr>
              <w:jc w:val="both"/>
              <w:rPr>
                <w:rFonts w:ascii="Arial" w:hAnsi="Arial" w:cs="Arial"/>
                <w:bCs/>
              </w:rPr>
            </w:pPr>
            <w:r w:rsidRPr="001472B9">
              <w:rPr>
                <w:rFonts w:ascii="Arial" w:hAnsi="Arial" w:cs="Arial"/>
                <w:bCs/>
              </w:rPr>
              <w:t>None</w:t>
            </w:r>
            <w:r w:rsidR="00B30F68" w:rsidRPr="001472B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93" w:type="dxa"/>
          </w:tcPr>
          <w:p w14:paraId="6E8AD863" w14:textId="77777777" w:rsidR="0077760A" w:rsidRPr="001472B9" w:rsidRDefault="0077760A" w:rsidP="001472B9">
            <w:pPr>
              <w:spacing w:after="120"/>
              <w:rPr>
                <w:rFonts w:ascii="Arial" w:hAnsi="Arial" w:cs="Arial"/>
              </w:rPr>
            </w:pPr>
          </w:p>
        </w:tc>
      </w:tr>
      <w:tr w:rsidR="00430C84" w:rsidRPr="001472B9" w14:paraId="6E8AD8C6" w14:textId="77777777" w:rsidTr="001472B9">
        <w:tc>
          <w:tcPr>
            <w:tcW w:w="1161" w:type="dxa"/>
          </w:tcPr>
          <w:p w14:paraId="6E8AD8BD" w14:textId="1E6961A1" w:rsidR="00430C84" w:rsidRPr="001472B9" w:rsidRDefault="00247674" w:rsidP="001472B9">
            <w:pPr>
              <w:spacing w:after="120"/>
              <w:rPr>
                <w:rFonts w:ascii="Arial" w:hAnsi="Arial" w:cs="Arial"/>
              </w:rPr>
            </w:pPr>
            <w:r w:rsidRPr="001472B9">
              <w:rPr>
                <w:rFonts w:ascii="Arial" w:hAnsi="Arial" w:cs="Arial"/>
              </w:rPr>
              <w:t>1</w:t>
            </w:r>
            <w:r w:rsidR="008B7551" w:rsidRPr="001472B9">
              <w:rPr>
                <w:rFonts w:ascii="Arial" w:hAnsi="Arial" w:cs="Arial"/>
              </w:rPr>
              <w:t>57</w:t>
            </w:r>
            <w:r w:rsidR="0026417E" w:rsidRPr="001472B9">
              <w:rPr>
                <w:rFonts w:ascii="Arial" w:hAnsi="Arial" w:cs="Arial"/>
              </w:rPr>
              <w:t>/2</w:t>
            </w:r>
            <w:r w:rsidRPr="001472B9">
              <w:rPr>
                <w:rFonts w:ascii="Arial" w:hAnsi="Arial" w:cs="Arial"/>
              </w:rPr>
              <w:t>1</w:t>
            </w:r>
          </w:p>
        </w:tc>
        <w:tc>
          <w:tcPr>
            <w:tcW w:w="7906" w:type="dxa"/>
          </w:tcPr>
          <w:p w14:paraId="1CAFF604" w14:textId="56C6108B" w:rsidR="00DE6FC9" w:rsidRPr="001472B9" w:rsidRDefault="002A5754" w:rsidP="001472B9">
            <w:pPr>
              <w:rPr>
                <w:rFonts w:ascii="Arial" w:hAnsi="Arial" w:cs="Arial"/>
                <w:b/>
                <w:bCs/>
              </w:rPr>
            </w:pPr>
            <w:r w:rsidRPr="001472B9">
              <w:rPr>
                <w:rFonts w:ascii="Arial" w:hAnsi="Arial" w:cs="Arial"/>
                <w:b/>
                <w:bCs/>
              </w:rPr>
              <w:t>Approval of minutes</w:t>
            </w:r>
          </w:p>
          <w:p w14:paraId="6E8AD8C4" w14:textId="3ECDD636" w:rsidR="00172C33" w:rsidRPr="001472B9" w:rsidRDefault="007B564F" w:rsidP="001472B9">
            <w:pPr>
              <w:shd w:val="clear" w:color="auto" w:fill="FFFFFF"/>
              <w:rPr>
                <w:rFonts w:ascii="Arial" w:hAnsi="Arial" w:cs="Arial"/>
                <w:bCs/>
              </w:rPr>
            </w:pPr>
            <w:r w:rsidRPr="001472B9">
              <w:rPr>
                <w:rFonts w:ascii="Arial" w:hAnsi="Arial" w:cs="Arial"/>
                <w:bCs/>
              </w:rPr>
              <w:t xml:space="preserve">Minutes approved.  </w:t>
            </w:r>
          </w:p>
        </w:tc>
        <w:tc>
          <w:tcPr>
            <w:tcW w:w="993" w:type="dxa"/>
          </w:tcPr>
          <w:p w14:paraId="6E8AD8C5" w14:textId="7ECEE942" w:rsidR="00430C84" w:rsidRPr="001472B9" w:rsidRDefault="00430C84" w:rsidP="001472B9">
            <w:pPr>
              <w:spacing w:after="120"/>
              <w:rPr>
                <w:rFonts w:ascii="Arial" w:hAnsi="Arial" w:cs="Arial"/>
              </w:rPr>
            </w:pPr>
          </w:p>
        </w:tc>
      </w:tr>
      <w:tr w:rsidR="00A9485A" w:rsidRPr="001472B9" w14:paraId="4596D16B" w14:textId="77777777" w:rsidTr="001472B9">
        <w:tc>
          <w:tcPr>
            <w:tcW w:w="1161" w:type="dxa"/>
          </w:tcPr>
          <w:p w14:paraId="5AFD7938" w14:textId="66850C2D" w:rsidR="00A9485A" w:rsidRPr="001472B9" w:rsidRDefault="00A9485A" w:rsidP="001472B9">
            <w:pPr>
              <w:spacing w:after="120"/>
              <w:rPr>
                <w:rFonts w:ascii="Arial" w:hAnsi="Arial" w:cs="Arial"/>
              </w:rPr>
            </w:pPr>
            <w:r w:rsidRPr="001472B9">
              <w:rPr>
                <w:rFonts w:ascii="Arial" w:hAnsi="Arial" w:cs="Arial"/>
              </w:rPr>
              <w:t>158/20</w:t>
            </w:r>
          </w:p>
        </w:tc>
        <w:tc>
          <w:tcPr>
            <w:tcW w:w="7906" w:type="dxa"/>
          </w:tcPr>
          <w:p w14:paraId="2F5E05B8" w14:textId="691ECB8B" w:rsidR="00A9485A" w:rsidRPr="001472B9" w:rsidRDefault="00A9485A" w:rsidP="001472B9">
            <w:pPr>
              <w:spacing w:after="120"/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</w:pPr>
            <w:r w:rsidRPr="001472B9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Review of Draft Interim Neighbourhood Plan</w:t>
            </w:r>
          </w:p>
          <w:p w14:paraId="637F4B56" w14:textId="56B20888" w:rsidR="00071743" w:rsidRPr="001472B9" w:rsidRDefault="00071743" w:rsidP="001472B9">
            <w:pPr>
              <w:spacing w:after="120"/>
              <w:rPr>
                <w:rFonts w:ascii="Arial" w:eastAsia="Times New Roman" w:hAnsi="Arial" w:cs="Arial"/>
                <w:color w:val="222222"/>
                <w:lang w:eastAsia="en-GB"/>
              </w:rPr>
            </w:pPr>
            <w:proofErr w:type="spellStart"/>
            <w:r w:rsidRPr="001472B9">
              <w:rPr>
                <w:rFonts w:ascii="Arial" w:eastAsia="Times New Roman" w:hAnsi="Arial" w:cs="Arial"/>
                <w:color w:val="222222"/>
                <w:lang w:eastAsia="en-GB"/>
              </w:rPr>
              <w:t>i</w:t>
            </w:r>
            <w:proofErr w:type="spellEnd"/>
            <w:r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) </w:t>
            </w:r>
            <w:r w:rsidR="00126C08"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The group discussed the </w:t>
            </w:r>
            <w:r w:rsidR="001C2330" w:rsidRPr="001472B9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Draft Interim Neighbourhood Plan</w:t>
            </w:r>
            <w:r w:rsidR="001C2330"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  <w:r w:rsidR="00126C08"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and </w:t>
            </w:r>
            <w:r w:rsidR="007B50FA"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the draft site selection summary and </w:t>
            </w:r>
            <w:r w:rsidR="00126C08" w:rsidRPr="001472B9">
              <w:rPr>
                <w:rFonts w:ascii="Arial" w:eastAsia="Times New Roman" w:hAnsi="Arial" w:cs="Arial"/>
                <w:color w:val="222222"/>
                <w:lang w:eastAsia="en-GB"/>
              </w:rPr>
              <w:t>whether it was appropriate to give the first draft of i</w:t>
            </w:r>
            <w:r w:rsidR="007B50FA" w:rsidRPr="001472B9">
              <w:rPr>
                <w:rFonts w:ascii="Arial" w:eastAsia="Times New Roman" w:hAnsi="Arial" w:cs="Arial"/>
                <w:color w:val="222222"/>
                <w:lang w:eastAsia="en-GB"/>
              </w:rPr>
              <w:t>t</w:t>
            </w:r>
            <w:r w:rsid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  <w:r w:rsidR="00126C08"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to CDC before the meeting at the end of February. The group asked advice on whether this affects current planning applications which are included within the NP site selection process.  </w:t>
            </w:r>
            <w:r w:rsidR="006254F4" w:rsidRPr="001472B9">
              <w:rPr>
                <w:rFonts w:ascii="Arial" w:eastAsia="Times New Roman" w:hAnsi="Arial" w:cs="Arial"/>
                <w:color w:val="222222"/>
                <w:lang w:eastAsia="en-GB"/>
              </w:rPr>
              <w:t>It was advised that t</w:t>
            </w:r>
            <w:r w:rsidR="00126C08"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he document would </w:t>
            </w:r>
            <w:r w:rsidR="006254F4" w:rsidRPr="001472B9">
              <w:rPr>
                <w:rFonts w:ascii="Arial" w:eastAsia="Times New Roman" w:hAnsi="Arial" w:cs="Arial"/>
                <w:color w:val="222222"/>
                <w:lang w:eastAsia="en-GB"/>
              </w:rPr>
              <w:t>enable</w:t>
            </w:r>
            <w:r w:rsidR="00126C08"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 the group to have an informed discussion with CDC.  The evidence that the document is based </w:t>
            </w:r>
            <w:r w:rsidR="006254F4" w:rsidRPr="001472B9">
              <w:rPr>
                <w:rFonts w:ascii="Arial" w:eastAsia="Times New Roman" w:hAnsi="Arial" w:cs="Arial"/>
                <w:color w:val="222222"/>
                <w:lang w:eastAsia="en-GB"/>
              </w:rPr>
              <w:t>upon</w:t>
            </w:r>
            <w:r w:rsidR="00126C08"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 is important to any planning challenge the Parish Council may </w:t>
            </w:r>
            <w:r w:rsidR="00844A54" w:rsidRPr="001472B9">
              <w:rPr>
                <w:rFonts w:ascii="Arial" w:eastAsia="Times New Roman" w:hAnsi="Arial" w:cs="Arial"/>
                <w:color w:val="222222"/>
                <w:lang w:eastAsia="en-GB"/>
              </w:rPr>
              <w:t>have.</w:t>
            </w:r>
          </w:p>
          <w:p w14:paraId="22BC0585" w14:textId="05F0D38C" w:rsidR="00126C08" w:rsidRPr="001472B9" w:rsidRDefault="00126C08" w:rsidP="001472B9">
            <w:pPr>
              <w:spacing w:after="120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ii)  Noted that the technical data used to formulate the NP is important </w:t>
            </w:r>
            <w:r w:rsidR="006254F4" w:rsidRPr="001472B9">
              <w:rPr>
                <w:rFonts w:ascii="Arial" w:eastAsia="Times New Roman" w:hAnsi="Arial" w:cs="Arial"/>
                <w:color w:val="222222"/>
                <w:lang w:eastAsia="en-GB"/>
              </w:rPr>
              <w:t>and should now be issued and used</w:t>
            </w:r>
            <w:r w:rsidRPr="001472B9">
              <w:rPr>
                <w:rFonts w:ascii="Arial" w:eastAsia="Times New Roman" w:hAnsi="Arial" w:cs="Arial"/>
                <w:color w:val="222222"/>
                <w:lang w:eastAsia="en-GB"/>
              </w:rPr>
              <w:t>.</w:t>
            </w:r>
          </w:p>
          <w:p w14:paraId="392003AA" w14:textId="4046D135" w:rsidR="00075CD1" w:rsidRPr="001472B9" w:rsidRDefault="00075CD1" w:rsidP="001472B9">
            <w:pPr>
              <w:spacing w:after="120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iii)  AKB asked </w:t>
            </w:r>
            <w:r w:rsidR="00356856" w:rsidRPr="001472B9">
              <w:rPr>
                <w:rFonts w:ascii="Arial" w:eastAsia="Times New Roman" w:hAnsi="Arial" w:cs="Arial"/>
                <w:color w:val="222222"/>
                <w:lang w:eastAsia="en-GB"/>
              </w:rPr>
              <w:t>Troy Planning</w:t>
            </w:r>
            <w:r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 to update the map issued in 2019 to show the current</w:t>
            </w:r>
            <w:r w:rsidR="006254F4"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  <w:r w:rsidR="00356856" w:rsidRPr="001472B9">
              <w:rPr>
                <w:rFonts w:ascii="Arial" w:eastAsia="Times New Roman" w:hAnsi="Arial" w:cs="Arial"/>
                <w:color w:val="222222"/>
                <w:lang w:eastAsia="en-GB"/>
              </w:rPr>
              <w:t>available</w:t>
            </w:r>
            <w:r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 land.  </w:t>
            </w:r>
            <w:r w:rsidRPr="001472B9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Action</w:t>
            </w:r>
            <w:r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 AKB to contact JH after the meeting to discuss.</w:t>
            </w:r>
          </w:p>
          <w:p w14:paraId="0630B266" w14:textId="66C4422A" w:rsidR="00075CD1" w:rsidRPr="001472B9" w:rsidRDefault="00075CD1" w:rsidP="001472B9">
            <w:pPr>
              <w:spacing w:after="120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It was </w:t>
            </w:r>
            <w:r w:rsidRPr="001472B9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agreed</w:t>
            </w:r>
            <w:r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 that the group would recommend to the Parish Council that the document should be sent to CDC prior to the meeting arranged on </w:t>
            </w:r>
            <w:r w:rsidR="00FC4358"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23 </w:t>
            </w:r>
            <w:r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 February</w:t>
            </w:r>
            <w:r w:rsidR="001472B9">
              <w:rPr>
                <w:rFonts w:ascii="Arial" w:eastAsia="Times New Roman" w:hAnsi="Arial" w:cs="Arial"/>
                <w:color w:val="222222"/>
                <w:lang w:eastAsia="en-GB"/>
              </w:rPr>
              <w:t>.</w:t>
            </w:r>
          </w:p>
          <w:p w14:paraId="63D9B15A" w14:textId="2F08D1AA" w:rsidR="006B0FAE" w:rsidRPr="001472B9" w:rsidRDefault="00075CD1" w:rsidP="001472B9">
            <w:pPr>
              <w:spacing w:after="120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It </w:t>
            </w:r>
            <w:r w:rsidR="00FC4358" w:rsidRPr="001472B9">
              <w:rPr>
                <w:rFonts w:ascii="Arial" w:eastAsia="Times New Roman" w:hAnsi="Arial" w:cs="Arial"/>
                <w:color w:val="222222"/>
                <w:lang w:eastAsia="en-GB"/>
              </w:rPr>
              <w:t>w</w:t>
            </w:r>
            <w:r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as </w:t>
            </w:r>
            <w:r w:rsidRPr="001472B9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 xml:space="preserve">proposed </w:t>
            </w:r>
            <w:r w:rsidRPr="001472B9">
              <w:rPr>
                <w:rFonts w:ascii="Arial" w:eastAsia="Times New Roman" w:hAnsi="Arial" w:cs="Arial"/>
                <w:color w:val="222222"/>
                <w:lang w:eastAsia="en-GB"/>
              </w:rPr>
              <w:t>that the</w:t>
            </w:r>
            <w:r w:rsidR="006B0FAE"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 Interim NP and Site Summary Paper </w:t>
            </w:r>
            <w:r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with confidentiality </w:t>
            </w:r>
            <w:r w:rsidR="00FC4358"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watermarks </w:t>
            </w:r>
            <w:r w:rsidRPr="001472B9">
              <w:rPr>
                <w:rFonts w:ascii="Arial" w:eastAsia="Times New Roman" w:hAnsi="Arial" w:cs="Arial"/>
                <w:color w:val="222222"/>
                <w:lang w:eastAsia="en-GB"/>
              </w:rPr>
              <w:t>should be considered by the Parish Council to be copied to C</w:t>
            </w:r>
            <w:r w:rsidR="006B0FAE" w:rsidRPr="001472B9">
              <w:rPr>
                <w:rFonts w:ascii="Arial" w:eastAsia="Times New Roman" w:hAnsi="Arial" w:cs="Arial"/>
                <w:color w:val="222222"/>
                <w:lang w:eastAsia="en-GB"/>
              </w:rPr>
              <w:t>DC prior to</w:t>
            </w:r>
            <w:r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 the meeting on</w:t>
            </w:r>
            <w:r w:rsidR="006B0FAE"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 23 February.  </w:t>
            </w:r>
            <w:r w:rsidR="006B0FAE" w:rsidRPr="001472B9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Resolution</w:t>
            </w:r>
            <w:r w:rsidR="006B0FAE"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 was passed</w:t>
            </w:r>
            <w:r w:rsidR="003F36FD"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 with one </w:t>
            </w:r>
            <w:r w:rsidR="00DC2905" w:rsidRPr="001472B9">
              <w:rPr>
                <w:rFonts w:ascii="Arial" w:eastAsia="Times New Roman" w:hAnsi="Arial" w:cs="Arial"/>
                <w:color w:val="222222"/>
                <w:lang w:eastAsia="en-GB"/>
              </w:rPr>
              <w:t>abstention</w:t>
            </w:r>
            <w:r w:rsidR="006B0FAE"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.  </w:t>
            </w:r>
          </w:p>
          <w:p w14:paraId="492052F4" w14:textId="5E365E15" w:rsidR="006B0FAE" w:rsidRPr="001472B9" w:rsidRDefault="00075CD1" w:rsidP="001472B9">
            <w:pPr>
              <w:spacing w:after="120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1472B9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Action</w:t>
            </w:r>
            <w:r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 Chair to send to Parish Councillors with a deadline of 7pm Wednesday 10 </w:t>
            </w:r>
            <w:r w:rsidR="00426EF1" w:rsidRPr="001472B9">
              <w:rPr>
                <w:rFonts w:ascii="Arial" w:eastAsia="Times New Roman" w:hAnsi="Arial" w:cs="Arial"/>
                <w:color w:val="222222"/>
                <w:lang w:eastAsia="en-GB"/>
              </w:rPr>
              <w:t>February for</w:t>
            </w:r>
            <w:r w:rsidR="007B50FA"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 agreement </w:t>
            </w:r>
            <w:r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  Clerk to issue documents to CDC after approval.</w:t>
            </w:r>
            <w:r w:rsid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 [Post meeting note: Parish Councillors voted unanimously to circulate the two documents mentioned above to the CDC Planning Officers in advance of the meeting on 23 February]</w:t>
            </w:r>
            <w:r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  </w:t>
            </w:r>
          </w:p>
        </w:tc>
        <w:tc>
          <w:tcPr>
            <w:tcW w:w="993" w:type="dxa"/>
          </w:tcPr>
          <w:p w14:paraId="710501FD" w14:textId="77777777" w:rsidR="00A9485A" w:rsidRPr="001472B9" w:rsidRDefault="00A9485A" w:rsidP="001472B9">
            <w:pPr>
              <w:spacing w:after="120"/>
              <w:rPr>
                <w:rFonts w:ascii="Arial" w:hAnsi="Arial" w:cs="Arial"/>
              </w:rPr>
            </w:pPr>
          </w:p>
          <w:p w14:paraId="388F79F0" w14:textId="77777777" w:rsidR="001C2330" w:rsidRPr="001472B9" w:rsidRDefault="001C2330" w:rsidP="001472B9">
            <w:pPr>
              <w:spacing w:after="120"/>
              <w:rPr>
                <w:rFonts w:ascii="Arial" w:hAnsi="Arial" w:cs="Arial"/>
              </w:rPr>
            </w:pPr>
          </w:p>
          <w:p w14:paraId="570169C2" w14:textId="77777777" w:rsidR="001C2330" w:rsidRPr="001472B9" w:rsidRDefault="001C2330" w:rsidP="001472B9">
            <w:pPr>
              <w:spacing w:after="120"/>
              <w:rPr>
                <w:rFonts w:ascii="Arial" w:hAnsi="Arial" w:cs="Arial"/>
              </w:rPr>
            </w:pPr>
          </w:p>
          <w:p w14:paraId="63B16575" w14:textId="77777777" w:rsidR="001C2330" w:rsidRPr="001472B9" w:rsidRDefault="001C2330" w:rsidP="001472B9">
            <w:pPr>
              <w:spacing w:after="120"/>
              <w:rPr>
                <w:rFonts w:ascii="Arial" w:hAnsi="Arial" w:cs="Arial"/>
              </w:rPr>
            </w:pPr>
          </w:p>
          <w:p w14:paraId="1506B4EA" w14:textId="77777777" w:rsidR="001C2330" w:rsidRPr="001472B9" w:rsidRDefault="001C2330" w:rsidP="001472B9">
            <w:pPr>
              <w:spacing w:after="120"/>
              <w:rPr>
                <w:rFonts w:ascii="Arial" w:hAnsi="Arial" w:cs="Arial"/>
              </w:rPr>
            </w:pPr>
          </w:p>
          <w:p w14:paraId="53D5AD6D" w14:textId="77777777" w:rsidR="001C2330" w:rsidRPr="001472B9" w:rsidRDefault="001C2330" w:rsidP="001472B9">
            <w:pPr>
              <w:spacing w:after="120"/>
              <w:rPr>
                <w:rFonts w:ascii="Arial" w:hAnsi="Arial" w:cs="Arial"/>
              </w:rPr>
            </w:pPr>
          </w:p>
          <w:p w14:paraId="6FB1080C" w14:textId="77777777" w:rsidR="001C2330" w:rsidRPr="001472B9" w:rsidRDefault="001C2330" w:rsidP="001472B9">
            <w:pPr>
              <w:spacing w:after="120"/>
              <w:rPr>
                <w:rFonts w:ascii="Arial" w:hAnsi="Arial" w:cs="Arial"/>
              </w:rPr>
            </w:pPr>
          </w:p>
          <w:p w14:paraId="7D0E1CF0" w14:textId="77777777" w:rsidR="001C2330" w:rsidRPr="001472B9" w:rsidRDefault="001C2330" w:rsidP="001472B9">
            <w:pPr>
              <w:spacing w:after="120"/>
              <w:rPr>
                <w:rFonts w:ascii="Arial" w:hAnsi="Arial" w:cs="Arial"/>
              </w:rPr>
            </w:pPr>
          </w:p>
          <w:p w14:paraId="3E7ACEA5" w14:textId="77777777" w:rsidR="001C2330" w:rsidRPr="001472B9" w:rsidRDefault="001C2330" w:rsidP="001472B9">
            <w:pPr>
              <w:spacing w:after="120"/>
              <w:rPr>
                <w:rFonts w:ascii="Arial" w:hAnsi="Arial" w:cs="Arial"/>
              </w:rPr>
            </w:pPr>
          </w:p>
          <w:p w14:paraId="5419B046" w14:textId="77777777" w:rsidR="001C2330" w:rsidRPr="001472B9" w:rsidRDefault="001C2330" w:rsidP="001472B9">
            <w:pPr>
              <w:spacing w:after="120"/>
              <w:rPr>
                <w:rFonts w:ascii="Arial" w:hAnsi="Arial" w:cs="Arial"/>
              </w:rPr>
            </w:pPr>
            <w:r w:rsidRPr="001472B9">
              <w:rPr>
                <w:rFonts w:ascii="Arial" w:hAnsi="Arial" w:cs="Arial"/>
              </w:rPr>
              <w:t>AKB</w:t>
            </w:r>
          </w:p>
          <w:p w14:paraId="380CF9F2" w14:textId="77777777" w:rsidR="001C2330" w:rsidRPr="001472B9" w:rsidRDefault="001C2330" w:rsidP="001472B9">
            <w:pPr>
              <w:spacing w:after="120"/>
              <w:rPr>
                <w:rFonts w:ascii="Arial" w:hAnsi="Arial" w:cs="Arial"/>
              </w:rPr>
            </w:pPr>
          </w:p>
          <w:p w14:paraId="242E3DF5" w14:textId="77777777" w:rsidR="001C2330" w:rsidRPr="001472B9" w:rsidRDefault="001C2330" w:rsidP="001472B9">
            <w:pPr>
              <w:spacing w:after="120"/>
              <w:rPr>
                <w:rFonts w:ascii="Arial" w:hAnsi="Arial" w:cs="Arial"/>
              </w:rPr>
            </w:pPr>
          </w:p>
          <w:p w14:paraId="5CCD8FC5" w14:textId="77777777" w:rsidR="001472B9" w:rsidRDefault="001C2330" w:rsidP="001472B9">
            <w:pPr>
              <w:spacing w:after="120"/>
              <w:rPr>
                <w:rFonts w:ascii="Arial" w:hAnsi="Arial" w:cs="Arial"/>
              </w:rPr>
            </w:pPr>
            <w:r w:rsidRPr="001472B9">
              <w:rPr>
                <w:rFonts w:ascii="Arial" w:hAnsi="Arial" w:cs="Arial"/>
              </w:rPr>
              <w:t>Clerk</w:t>
            </w:r>
          </w:p>
          <w:p w14:paraId="1550E8EC" w14:textId="77777777" w:rsidR="001472B9" w:rsidRDefault="001472B9" w:rsidP="001472B9">
            <w:pPr>
              <w:spacing w:after="120"/>
              <w:rPr>
                <w:rFonts w:ascii="Arial" w:hAnsi="Arial" w:cs="Arial"/>
              </w:rPr>
            </w:pPr>
          </w:p>
          <w:p w14:paraId="2D49C504" w14:textId="77777777" w:rsidR="001472B9" w:rsidRDefault="001472B9" w:rsidP="001472B9">
            <w:pPr>
              <w:spacing w:after="120"/>
              <w:rPr>
                <w:rFonts w:ascii="Arial" w:hAnsi="Arial" w:cs="Arial"/>
              </w:rPr>
            </w:pPr>
          </w:p>
          <w:p w14:paraId="6BF6DF1C" w14:textId="77777777" w:rsidR="001472B9" w:rsidRDefault="001472B9" w:rsidP="001472B9">
            <w:pPr>
              <w:spacing w:after="120"/>
              <w:rPr>
                <w:rFonts w:ascii="Arial" w:hAnsi="Arial" w:cs="Arial"/>
              </w:rPr>
            </w:pPr>
          </w:p>
          <w:p w14:paraId="781B2CE9" w14:textId="0217F3F6" w:rsidR="003958F3" w:rsidRPr="001472B9" w:rsidRDefault="003958F3" w:rsidP="001472B9">
            <w:pPr>
              <w:spacing w:after="120"/>
              <w:rPr>
                <w:rFonts w:ascii="Arial" w:hAnsi="Arial" w:cs="Arial"/>
              </w:rPr>
            </w:pPr>
            <w:proofErr w:type="spellStart"/>
            <w:r w:rsidRPr="001472B9">
              <w:rPr>
                <w:rFonts w:ascii="Arial" w:hAnsi="Arial" w:cs="Arial"/>
              </w:rPr>
              <w:t>PMacD</w:t>
            </w:r>
            <w:proofErr w:type="spellEnd"/>
          </w:p>
        </w:tc>
      </w:tr>
      <w:tr w:rsidR="00A9485A" w:rsidRPr="001472B9" w14:paraId="6318AA87" w14:textId="77777777" w:rsidTr="001472B9">
        <w:tc>
          <w:tcPr>
            <w:tcW w:w="1161" w:type="dxa"/>
          </w:tcPr>
          <w:p w14:paraId="6F19BD95" w14:textId="530918DB" w:rsidR="00A9485A" w:rsidRPr="001472B9" w:rsidRDefault="00A9485A" w:rsidP="001472B9">
            <w:pPr>
              <w:spacing w:after="120"/>
              <w:rPr>
                <w:rFonts w:ascii="Arial" w:hAnsi="Arial" w:cs="Arial"/>
              </w:rPr>
            </w:pPr>
            <w:r w:rsidRPr="001472B9">
              <w:rPr>
                <w:rFonts w:ascii="Arial" w:hAnsi="Arial" w:cs="Arial"/>
              </w:rPr>
              <w:t>159/20</w:t>
            </w:r>
          </w:p>
        </w:tc>
        <w:tc>
          <w:tcPr>
            <w:tcW w:w="7906" w:type="dxa"/>
          </w:tcPr>
          <w:p w14:paraId="7BA0288D" w14:textId="77777777" w:rsidR="00A9485A" w:rsidRPr="001472B9" w:rsidRDefault="00A9485A" w:rsidP="001472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72B9">
              <w:rPr>
                <w:rFonts w:ascii="Arial" w:hAnsi="Arial" w:cs="Arial"/>
                <w:b/>
                <w:bCs/>
              </w:rPr>
              <w:t>Q and A session with Jon Herbert</w:t>
            </w:r>
          </w:p>
          <w:p w14:paraId="498ADE76" w14:textId="1DF88760" w:rsidR="00A9485A" w:rsidRPr="001472B9" w:rsidRDefault="00075CD1" w:rsidP="001472B9">
            <w:pPr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</w:pPr>
            <w:r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Questions were </w:t>
            </w:r>
            <w:r w:rsidR="003958F3" w:rsidRPr="001472B9">
              <w:rPr>
                <w:rFonts w:ascii="Arial" w:eastAsia="Times New Roman" w:hAnsi="Arial" w:cs="Arial"/>
                <w:color w:val="222222"/>
                <w:lang w:eastAsia="en-GB"/>
              </w:rPr>
              <w:t>asked during</w:t>
            </w:r>
            <w:r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 agenda item</w:t>
            </w:r>
            <w:r w:rsidR="003958F3"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 noted above</w:t>
            </w:r>
            <w:r w:rsidR="00B670FF" w:rsidRPr="001472B9">
              <w:rPr>
                <w:rFonts w:ascii="Arial" w:eastAsia="Times New Roman" w:hAnsi="Arial" w:cs="Arial"/>
                <w:color w:val="222222"/>
                <w:lang w:eastAsia="en-GB"/>
              </w:rPr>
              <w:t>.</w:t>
            </w:r>
          </w:p>
        </w:tc>
        <w:tc>
          <w:tcPr>
            <w:tcW w:w="993" w:type="dxa"/>
          </w:tcPr>
          <w:p w14:paraId="6F852CE8" w14:textId="77777777" w:rsidR="00A9485A" w:rsidRPr="001472B9" w:rsidRDefault="00A9485A" w:rsidP="001472B9">
            <w:pPr>
              <w:spacing w:after="120"/>
              <w:rPr>
                <w:rFonts w:ascii="Arial" w:hAnsi="Arial" w:cs="Arial"/>
              </w:rPr>
            </w:pPr>
          </w:p>
        </w:tc>
      </w:tr>
      <w:tr w:rsidR="00A9485A" w:rsidRPr="001472B9" w14:paraId="059613F5" w14:textId="77777777" w:rsidTr="001472B9">
        <w:trPr>
          <w:trHeight w:val="344"/>
        </w:trPr>
        <w:tc>
          <w:tcPr>
            <w:tcW w:w="1161" w:type="dxa"/>
          </w:tcPr>
          <w:p w14:paraId="4DF7883B" w14:textId="7B37041A" w:rsidR="00A9485A" w:rsidRPr="001472B9" w:rsidRDefault="00A9485A" w:rsidP="001472B9">
            <w:pPr>
              <w:spacing w:after="120"/>
              <w:rPr>
                <w:rFonts w:ascii="Arial" w:hAnsi="Arial" w:cs="Arial"/>
              </w:rPr>
            </w:pPr>
            <w:r w:rsidRPr="001472B9">
              <w:rPr>
                <w:rFonts w:ascii="Arial" w:hAnsi="Arial" w:cs="Arial"/>
              </w:rPr>
              <w:t>160/20</w:t>
            </w:r>
          </w:p>
        </w:tc>
        <w:tc>
          <w:tcPr>
            <w:tcW w:w="7906" w:type="dxa"/>
          </w:tcPr>
          <w:p w14:paraId="66838184" w14:textId="77777777" w:rsidR="00A9485A" w:rsidRPr="001472B9" w:rsidRDefault="00A9485A" w:rsidP="001472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72B9">
              <w:rPr>
                <w:rFonts w:ascii="Arial" w:hAnsi="Arial" w:cs="Arial"/>
                <w:b/>
                <w:bCs/>
              </w:rPr>
              <w:t xml:space="preserve">Implications of CDC OFWAT letter </w:t>
            </w:r>
          </w:p>
          <w:p w14:paraId="2C322796" w14:textId="122B2CBD" w:rsidR="00A9485A" w:rsidRPr="001472B9" w:rsidRDefault="00075CD1" w:rsidP="001472B9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1472B9">
              <w:rPr>
                <w:rFonts w:ascii="Arial" w:eastAsia="Times New Roman" w:hAnsi="Arial" w:cs="Arial"/>
                <w:color w:val="222222"/>
                <w:lang w:eastAsia="en-GB"/>
              </w:rPr>
              <w:t>Ongoing situation.  Noted that the letter sent by CDC has only been acknowledged at this point.  A response from the MP is expected. Item to be carried to next meeting for an update.</w:t>
            </w:r>
          </w:p>
        </w:tc>
        <w:tc>
          <w:tcPr>
            <w:tcW w:w="993" w:type="dxa"/>
          </w:tcPr>
          <w:p w14:paraId="1B256B67" w14:textId="77777777" w:rsidR="00A9485A" w:rsidRPr="001472B9" w:rsidRDefault="00A9485A" w:rsidP="001472B9">
            <w:pPr>
              <w:spacing w:after="120"/>
              <w:rPr>
                <w:rFonts w:ascii="Arial" w:hAnsi="Arial" w:cs="Arial"/>
              </w:rPr>
            </w:pPr>
          </w:p>
        </w:tc>
      </w:tr>
      <w:tr w:rsidR="00A9485A" w:rsidRPr="001472B9" w14:paraId="76EC38E2" w14:textId="77777777" w:rsidTr="001472B9">
        <w:tc>
          <w:tcPr>
            <w:tcW w:w="1161" w:type="dxa"/>
          </w:tcPr>
          <w:p w14:paraId="1851F075" w14:textId="5620217D" w:rsidR="00A9485A" w:rsidRPr="001472B9" w:rsidRDefault="00A9485A" w:rsidP="001472B9">
            <w:pPr>
              <w:spacing w:after="120"/>
              <w:rPr>
                <w:rFonts w:ascii="Arial" w:hAnsi="Arial" w:cs="Arial"/>
              </w:rPr>
            </w:pPr>
            <w:r w:rsidRPr="001472B9">
              <w:rPr>
                <w:rFonts w:ascii="Arial" w:hAnsi="Arial" w:cs="Arial"/>
              </w:rPr>
              <w:lastRenderedPageBreak/>
              <w:t>161/20</w:t>
            </w:r>
          </w:p>
        </w:tc>
        <w:tc>
          <w:tcPr>
            <w:tcW w:w="7906" w:type="dxa"/>
          </w:tcPr>
          <w:p w14:paraId="6EEF0BF8" w14:textId="77777777" w:rsidR="000D2C6A" w:rsidRPr="001472B9" w:rsidRDefault="000D2C6A" w:rsidP="001472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72B9">
              <w:rPr>
                <w:rFonts w:ascii="Arial" w:hAnsi="Arial" w:cs="Arial"/>
                <w:b/>
                <w:bCs/>
              </w:rPr>
              <w:t>Policies update</w:t>
            </w:r>
          </w:p>
          <w:p w14:paraId="1A826E15" w14:textId="1078D2B4" w:rsidR="00DB2079" w:rsidRPr="001472B9" w:rsidRDefault="00075CD1" w:rsidP="001472B9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SJ, BG and JT worked on policies and sent them to the group for comments.  </w:t>
            </w:r>
            <w:r w:rsidR="004C5659" w:rsidRPr="001472B9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 xml:space="preserve">Action </w:t>
            </w:r>
            <w:r w:rsidR="004C5659" w:rsidRPr="001472B9">
              <w:rPr>
                <w:rFonts w:ascii="Arial" w:eastAsia="Times New Roman" w:hAnsi="Arial" w:cs="Arial"/>
                <w:color w:val="222222"/>
                <w:lang w:eastAsia="en-GB"/>
              </w:rPr>
              <w:t>m</w:t>
            </w:r>
            <w:r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embers of the group were </w:t>
            </w:r>
            <w:r w:rsidR="004C5659" w:rsidRPr="001472B9">
              <w:rPr>
                <w:rFonts w:ascii="Arial" w:eastAsia="Times New Roman" w:hAnsi="Arial" w:cs="Arial"/>
                <w:color w:val="222222"/>
                <w:lang w:eastAsia="en-GB"/>
              </w:rPr>
              <w:t>asked</w:t>
            </w:r>
            <w:r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 to </w:t>
            </w:r>
            <w:r w:rsidR="004C5659" w:rsidRPr="001472B9">
              <w:rPr>
                <w:rFonts w:ascii="Arial" w:eastAsia="Times New Roman" w:hAnsi="Arial" w:cs="Arial"/>
                <w:color w:val="222222"/>
                <w:lang w:eastAsia="en-GB"/>
              </w:rPr>
              <w:t>comment on the draft document</w:t>
            </w:r>
            <w:r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.  </w:t>
            </w:r>
            <w:r w:rsidR="004C5659"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The document is still at draft stage and will be updated further </w:t>
            </w:r>
            <w:r w:rsidR="00FC4358" w:rsidRPr="001472B9">
              <w:rPr>
                <w:rFonts w:ascii="Arial" w:eastAsia="Times New Roman" w:hAnsi="Arial" w:cs="Arial"/>
                <w:color w:val="222222"/>
                <w:lang w:eastAsia="en-GB"/>
              </w:rPr>
              <w:t xml:space="preserve">after group suggestions </w:t>
            </w:r>
            <w:r w:rsidR="001472B9">
              <w:rPr>
                <w:rFonts w:ascii="Arial" w:eastAsia="Times New Roman" w:hAnsi="Arial" w:cs="Arial"/>
                <w:color w:val="222222"/>
                <w:lang w:eastAsia="en-GB"/>
              </w:rPr>
              <w:t>.</w:t>
            </w:r>
          </w:p>
        </w:tc>
        <w:tc>
          <w:tcPr>
            <w:tcW w:w="993" w:type="dxa"/>
          </w:tcPr>
          <w:p w14:paraId="3443596A" w14:textId="77777777" w:rsidR="002322A1" w:rsidRPr="001472B9" w:rsidRDefault="002322A1" w:rsidP="001472B9">
            <w:pPr>
              <w:spacing w:after="120"/>
              <w:rPr>
                <w:rFonts w:ascii="Arial" w:hAnsi="Arial" w:cs="Arial"/>
              </w:rPr>
            </w:pPr>
          </w:p>
          <w:p w14:paraId="18C5CA3D" w14:textId="5DCF711F" w:rsidR="004C5659" w:rsidRPr="001472B9" w:rsidRDefault="004C5659" w:rsidP="001472B9">
            <w:pPr>
              <w:spacing w:after="120"/>
              <w:rPr>
                <w:rFonts w:ascii="Arial" w:hAnsi="Arial" w:cs="Arial"/>
              </w:rPr>
            </w:pPr>
            <w:r w:rsidRPr="001472B9">
              <w:rPr>
                <w:rFonts w:ascii="Arial" w:hAnsi="Arial" w:cs="Arial"/>
              </w:rPr>
              <w:t>All</w:t>
            </w:r>
          </w:p>
        </w:tc>
      </w:tr>
      <w:tr w:rsidR="002A0349" w:rsidRPr="001472B9" w14:paraId="2C705CA1" w14:textId="77777777" w:rsidTr="001472B9">
        <w:tc>
          <w:tcPr>
            <w:tcW w:w="1161" w:type="dxa"/>
          </w:tcPr>
          <w:p w14:paraId="6B2D25B8" w14:textId="70EE01A5" w:rsidR="002A0349" w:rsidRPr="001472B9" w:rsidRDefault="002A0349" w:rsidP="001472B9">
            <w:pPr>
              <w:spacing w:after="120"/>
              <w:rPr>
                <w:rFonts w:ascii="Arial" w:hAnsi="Arial" w:cs="Arial"/>
              </w:rPr>
            </w:pPr>
            <w:r w:rsidRPr="001472B9">
              <w:rPr>
                <w:rFonts w:ascii="Arial" w:hAnsi="Arial" w:cs="Arial"/>
              </w:rPr>
              <w:t>162/20</w:t>
            </w:r>
          </w:p>
        </w:tc>
        <w:tc>
          <w:tcPr>
            <w:tcW w:w="7906" w:type="dxa"/>
          </w:tcPr>
          <w:p w14:paraId="6D9E48A7" w14:textId="6C562966" w:rsidR="002A0349" w:rsidRPr="001472B9" w:rsidRDefault="002A0349" w:rsidP="001472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72B9">
              <w:rPr>
                <w:rFonts w:ascii="Arial" w:hAnsi="Arial" w:cs="Arial"/>
                <w:b/>
                <w:bCs/>
              </w:rPr>
              <w:t xml:space="preserve">Scheduled CDC meeting with Toby </w:t>
            </w:r>
            <w:proofErr w:type="spellStart"/>
            <w:r w:rsidRPr="001472B9">
              <w:rPr>
                <w:rFonts w:ascii="Arial" w:hAnsi="Arial" w:cs="Arial"/>
                <w:b/>
                <w:bCs/>
              </w:rPr>
              <w:t>Ayling</w:t>
            </w:r>
            <w:proofErr w:type="spellEnd"/>
          </w:p>
          <w:p w14:paraId="3E0CF1EA" w14:textId="072C63FF" w:rsidR="002A0349" w:rsidRPr="001472B9" w:rsidRDefault="004C5659" w:rsidP="001472B9">
            <w:pPr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</w:pPr>
            <w:r w:rsidRPr="001472B9">
              <w:rPr>
                <w:rFonts w:ascii="Arial" w:hAnsi="Arial" w:cs="Arial"/>
                <w:color w:val="000000"/>
              </w:rPr>
              <w:t xml:space="preserve">It was </w:t>
            </w:r>
            <w:r w:rsidRPr="001472B9">
              <w:rPr>
                <w:rFonts w:ascii="Arial" w:hAnsi="Arial" w:cs="Arial"/>
                <w:b/>
                <w:bCs/>
                <w:color w:val="000000"/>
              </w:rPr>
              <w:t>agreed</w:t>
            </w:r>
            <w:r w:rsidRPr="001472B9">
              <w:rPr>
                <w:rFonts w:ascii="Arial" w:hAnsi="Arial" w:cs="Arial"/>
                <w:color w:val="000000"/>
              </w:rPr>
              <w:t xml:space="preserve"> following discussion </w:t>
            </w:r>
            <w:r w:rsidR="00FC4358" w:rsidRPr="001472B9">
              <w:rPr>
                <w:rFonts w:ascii="Arial" w:hAnsi="Arial" w:cs="Arial"/>
                <w:color w:val="000000"/>
              </w:rPr>
              <w:t xml:space="preserve">that </w:t>
            </w:r>
            <w:r w:rsidRPr="001472B9">
              <w:rPr>
                <w:rFonts w:ascii="Arial" w:hAnsi="Arial" w:cs="Arial"/>
                <w:color w:val="000000"/>
              </w:rPr>
              <w:t>results from the</w:t>
            </w:r>
            <w:r w:rsidR="002A0349" w:rsidRPr="001472B9">
              <w:rPr>
                <w:rFonts w:ascii="Arial" w:hAnsi="Arial" w:cs="Arial"/>
                <w:color w:val="000000"/>
              </w:rPr>
              <w:t xml:space="preserve"> residents</w:t>
            </w:r>
            <w:r w:rsidR="001472B9">
              <w:rPr>
                <w:rFonts w:ascii="Arial" w:hAnsi="Arial" w:cs="Arial"/>
                <w:color w:val="000000"/>
              </w:rPr>
              <w:t>’</w:t>
            </w:r>
            <w:r w:rsidR="002A0349" w:rsidRPr="001472B9">
              <w:rPr>
                <w:rFonts w:ascii="Arial" w:hAnsi="Arial" w:cs="Arial"/>
                <w:color w:val="000000"/>
              </w:rPr>
              <w:t xml:space="preserve"> survey</w:t>
            </w:r>
            <w:r w:rsidRPr="001472B9">
              <w:rPr>
                <w:rFonts w:ascii="Arial" w:hAnsi="Arial" w:cs="Arial"/>
                <w:color w:val="000000"/>
              </w:rPr>
              <w:t xml:space="preserve"> will be issued to CDC.  </w:t>
            </w:r>
            <w:r w:rsidRPr="001472B9">
              <w:rPr>
                <w:rFonts w:ascii="Arial" w:hAnsi="Arial" w:cs="Arial"/>
                <w:b/>
                <w:bCs/>
                <w:color w:val="000000"/>
              </w:rPr>
              <w:t>Action</w:t>
            </w:r>
            <w:r w:rsidRPr="001472B9">
              <w:rPr>
                <w:rFonts w:ascii="Arial" w:hAnsi="Arial" w:cs="Arial"/>
                <w:color w:val="000000"/>
              </w:rPr>
              <w:t xml:space="preserve"> JH to speak to JT outside of the meeting to put together an agenda for the meeting with Toby </w:t>
            </w:r>
            <w:proofErr w:type="spellStart"/>
            <w:r w:rsidRPr="001472B9">
              <w:rPr>
                <w:rFonts w:ascii="Arial" w:hAnsi="Arial" w:cs="Arial"/>
                <w:color w:val="000000"/>
              </w:rPr>
              <w:t>Ayling</w:t>
            </w:r>
            <w:proofErr w:type="spellEnd"/>
            <w:r w:rsidRPr="001472B9">
              <w:rPr>
                <w:rFonts w:ascii="Arial" w:hAnsi="Arial" w:cs="Arial"/>
                <w:color w:val="000000"/>
              </w:rPr>
              <w:t xml:space="preserve"> </w:t>
            </w:r>
            <w:r w:rsidR="001472B9">
              <w:rPr>
                <w:rFonts w:ascii="Arial" w:hAnsi="Arial" w:cs="Arial"/>
                <w:color w:val="000000"/>
              </w:rPr>
              <w:t xml:space="preserve">on </w:t>
            </w:r>
            <w:r w:rsidR="00FC4358" w:rsidRPr="001472B9">
              <w:rPr>
                <w:rFonts w:ascii="Arial" w:hAnsi="Arial" w:cs="Arial"/>
                <w:color w:val="000000"/>
              </w:rPr>
              <w:t xml:space="preserve">23 </w:t>
            </w:r>
            <w:r w:rsidRPr="001472B9">
              <w:rPr>
                <w:rFonts w:ascii="Arial" w:hAnsi="Arial" w:cs="Arial"/>
                <w:color w:val="000000"/>
              </w:rPr>
              <w:t xml:space="preserve">February.  </w:t>
            </w:r>
          </w:p>
        </w:tc>
        <w:tc>
          <w:tcPr>
            <w:tcW w:w="993" w:type="dxa"/>
          </w:tcPr>
          <w:p w14:paraId="4E4D9E3E" w14:textId="77777777" w:rsidR="002A0349" w:rsidRPr="001472B9" w:rsidRDefault="002A0349" w:rsidP="001472B9">
            <w:pPr>
              <w:spacing w:after="120"/>
              <w:rPr>
                <w:rFonts w:ascii="Arial" w:hAnsi="Arial" w:cs="Arial"/>
              </w:rPr>
            </w:pPr>
          </w:p>
          <w:p w14:paraId="6AA7B8DA" w14:textId="77777777" w:rsidR="004C5659" w:rsidRPr="001472B9" w:rsidRDefault="004C5659" w:rsidP="001472B9">
            <w:pPr>
              <w:spacing w:after="120"/>
              <w:rPr>
                <w:rFonts w:ascii="Arial" w:hAnsi="Arial" w:cs="Arial"/>
              </w:rPr>
            </w:pPr>
          </w:p>
          <w:p w14:paraId="11A97168" w14:textId="26ABC227" w:rsidR="004C5659" w:rsidRPr="001472B9" w:rsidRDefault="004C5659" w:rsidP="001472B9">
            <w:pPr>
              <w:spacing w:after="120"/>
              <w:rPr>
                <w:rFonts w:ascii="Arial" w:hAnsi="Arial" w:cs="Arial"/>
              </w:rPr>
            </w:pPr>
            <w:r w:rsidRPr="001472B9">
              <w:rPr>
                <w:rFonts w:ascii="Arial" w:hAnsi="Arial" w:cs="Arial"/>
              </w:rPr>
              <w:t>JT/JH</w:t>
            </w:r>
          </w:p>
        </w:tc>
      </w:tr>
      <w:tr w:rsidR="00564602" w:rsidRPr="001472B9" w14:paraId="62622FE8" w14:textId="77777777" w:rsidTr="001472B9">
        <w:tc>
          <w:tcPr>
            <w:tcW w:w="1161" w:type="dxa"/>
          </w:tcPr>
          <w:p w14:paraId="03750FEC" w14:textId="7E095B5A" w:rsidR="00564602" w:rsidRPr="001472B9" w:rsidRDefault="008151EF" w:rsidP="001472B9">
            <w:pPr>
              <w:spacing w:after="120"/>
              <w:rPr>
                <w:rFonts w:ascii="Arial" w:hAnsi="Arial" w:cs="Arial"/>
              </w:rPr>
            </w:pPr>
            <w:r w:rsidRPr="001472B9">
              <w:rPr>
                <w:rFonts w:ascii="Arial" w:hAnsi="Arial" w:cs="Arial"/>
              </w:rPr>
              <w:t>163/20</w:t>
            </w:r>
          </w:p>
        </w:tc>
        <w:tc>
          <w:tcPr>
            <w:tcW w:w="7906" w:type="dxa"/>
          </w:tcPr>
          <w:p w14:paraId="7AA539A7" w14:textId="26440C50" w:rsidR="00DB22A2" w:rsidRPr="001472B9" w:rsidRDefault="008151EF" w:rsidP="001472B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472B9">
              <w:rPr>
                <w:rFonts w:ascii="Arial" w:hAnsi="Arial" w:cs="Arial"/>
                <w:b/>
                <w:bCs/>
              </w:rPr>
              <w:t>Any Other Business</w:t>
            </w:r>
          </w:p>
          <w:p w14:paraId="1B99311B" w14:textId="2AFDEF61" w:rsidR="004C5659" w:rsidRPr="001472B9" w:rsidRDefault="004C5659" w:rsidP="001472B9">
            <w:pPr>
              <w:spacing w:after="120"/>
              <w:rPr>
                <w:rFonts w:ascii="Arial" w:hAnsi="Arial" w:cs="Arial"/>
              </w:rPr>
            </w:pPr>
            <w:r w:rsidRPr="001472B9">
              <w:rPr>
                <w:rFonts w:ascii="Arial" w:hAnsi="Arial" w:cs="Arial"/>
              </w:rPr>
              <w:t xml:space="preserve">Noted that on 2 March CDC </w:t>
            </w:r>
            <w:r w:rsidR="00FC4358" w:rsidRPr="001472B9">
              <w:rPr>
                <w:rFonts w:ascii="Arial" w:hAnsi="Arial" w:cs="Arial"/>
              </w:rPr>
              <w:t>are expected to review their 5 year housing supply.</w:t>
            </w:r>
          </w:p>
          <w:p w14:paraId="4A4D0B09" w14:textId="3A8C7676" w:rsidR="004C5659" w:rsidRPr="001472B9" w:rsidRDefault="004C5659" w:rsidP="001472B9">
            <w:pPr>
              <w:spacing w:after="120"/>
              <w:rPr>
                <w:rFonts w:ascii="Arial" w:hAnsi="Arial" w:cs="Arial"/>
                <w:color w:val="000000"/>
              </w:rPr>
            </w:pPr>
            <w:r w:rsidRPr="001472B9">
              <w:rPr>
                <w:rFonts w:ascii="Arial" w:hAnsi="Arial" w:cs="Arial"/>
                <w:color w:val="000000"/>
              </w:rPr>
              <w:t xml:space="preserve">Noted that that Interim Planning Statement should say ‘Position Statement’.  Action JT to ensure this update to the document </w:t>
            </w:r>
            <w:r w:rsidR="002322A1" w:rsidRPr="001472B9">
              <w:rPr>
                <w:rFonts w:ascii="Arial" w:hAnsi="Arial" w:cs="Arial"/>
                <w:color w:val="000000"/>
              </w:rPr>
              <w:t>has been done.</w:t>
            </w:r>
          </w:p>
          <w:p w14:paraId="54B71DF6" w14:textId="5DFD3D19" w:rsidR="00E05C98" w:rsidRPr="001472B9" w:rsidRDefault="004C5659" w:rsidP="001472B9">
            <w:pPr>
              <w:spacing w:after="120"/>
              <w:rPr>
                <w:rFonts w:ascii="Arial" w:hAnsi="Arial" w:cs="Arial"/>
                <w:color w:val="000000"/>
              </w:rPr>
            </w:pPr>
            <w:r w:rsidRPr="001472B9">
              <w:rPr>
                <w:rFonts w:ascii="Arial" w:hAnsi="Arial" w:cs="Arial"/>
                <w:color w:val="000000"/>
              </w:rPr>
              <w:t xml:space="preserve">It was </w:t>
            </w:r>
            <w:r w:rsidRPr="001472B9">
              <w:rPr>
                <w:rFonts w:ascii="Arial" w:hAnsi="Arial" w:cs="Arial"/>
                <w:b/>
                <w:bCs/>
                <w:color w:val="000000"/>
              </w:rPr>
              <w:t>agreed</w:t>
            </w:r>
            <w:r w:rsidRPr="001472B9">
              <w:rPr>
                <w:rFonts w:ascii="Arial" w:hAnsi="Arial" w:cs="Arial"/>
                <w:color w:val="000000"/>
              </w:rPr>
              <w:t xml:space="preserve"> that an update post meeting with Toby </w:t>
            </w:r>
            <w:proofErr w:type="spellStart"/>
            <w:r w:rsidRPr="001472B9">
              <w:rPr>
                <w:rFonts w:ascii="Arial" w:hAnsi="Arial" w:cs="Arial"/>
                <w:color w:val="000000"/>
              </w:rPr>
              <w:t>Ayling</w:t>
            </w:r>
            <w:proofErr w:type="spellEnd"/>
            <w:r w:rsidRPr="001472B9">
              <w:rPr>
                <w:rFonts w:ascii="Arial" w:hAnsi="Arial" w:cs="Arial"/>
                <w:color w:val="000000"/>
              </w:rPr>
              <w:t xml:space="preserve"> will be issued to the group in advance of the next me</w:t>
            </w:r>
            <w:r w:rsidR="001472B9">
              <w:rPr>
                <w:rFonts w:ascii="Arial" w:hAnsi="Arial" w:cs="Arial"/>
                <w:color w:val="000000"/>
              </w:rPr>
              <w:t>e</w:t>
            </w:r>
            <w:r w:rsidRPr="001472B9">
              <w:rPr>
                <w:rFonts w:ascii="Arial" w:hAnsi="Arial" w:cs="Arial"/>
                <w:color w:val="000000"/>
              </w:rPr>
              <w:t>ting on 8 March.</w:t>
            </w:r>
            <w:r w:rsidR="00E05C98" w:rsidRPr="001472B9">
              <w:rPr>
                <w:rFonts w:ascii="Arial" w:hAnsi="Arial" w:cs="Arial"/>
                <w:color w:val="000000"/>
              </w:rPr>
              <w:t xml:space="preserve"> </w:t>
            </w:r>
          </w:p>
          <w:p w14:paraId="3CF09598" w14:textId="1D2CB914" w:rsidR="004C5659" w:rsidRPr="001472B9" w:rsidRDefault="004C5659" w:rsidP="001472B9">
            <w:pPr>
              <w:spacing w:after="120"/>
              <w:rPr>
                <w:rFonts w:ascii="Arial" w:hAnsi="Arial" w:cs="Arial"/>
                <w:color w:val="000000"/>
              </w:rPr>
            </w:pPr>
            <w:r w:rsidRPr="001472B9">
              <w:rPr>
                <w:rFonts w:ascii="Arial" w:hAnsi="Arial" w:cs="Arial"/>
                <w:color w:val="000000"/>
              </w:rPr>
              <w:t>The group thanked Jon Herbert for his work.</w:t>
            </w:r>
          </w:p>
        </w:tc>
        <w:tc>
          <w:tcPr>
            <w:tcW w:w="993" w:type="dxa"/>
          </w:tcPr>
          <w:p w14:paraId="0EEB3F46" w14:textId="77777777" w:rsidR="001F686E" w:rsidRPr="001472B9" w:rsidRDefault="001F686E" w:rsidP="001472B9">
            <w:pPr>
              <w:spacing w:after="120"/>
              <w:rPr>
                <w:rFonts w:ascii="Arial" w:hAnsi="Arial" w:cs="Arial"/>
              </w:rPr>
            </w:pPr>
          </w:p>
          <w:p w14:paraId="471C122A" w14:textId="77777777" w:rsidR="004C5659" w:rsidRPr="001472B9" w:rsidRDefault="004C5659" w:rsidP="001472B9">
            <w:pPr>
              <w:spacing w:after="120"/>
              <w:rPr>
                <w:rFonts w:ascii="Arial" w:hAnsi="Arial" w:cs="Arial"/>
              </w:rPr>
            </w:pPr>
          </w:p>
          <w:p w14:paraId="42983D9F" w14:textId="77777777" w:rsidR="004C5659" w:rsidRPr="001472B9" w:rsidRDefault="004C5659" w:rsidP="001472B9">
            <w:pPr>
              <w:spacing w:after="120"/>
              <w:rPr>
                <w:rFonts w:ascii="Arial" w:hAnsi="Arial" w:cs="Arial"/>
              </w:rPr>
            </w:pPr>
          </w:p>
          <w:p w14:paraId="30C4656E" w14:textId="77777777" w:rsidR="004C5659" w:rsidRPr="001472B9" w:rsidRDefault="004C5659" w:rsidP="001472B9">
            <w:pPr>
              <w:spacing w:after="120"/>
              <w:rPr>
                <w:rFonts w:ascii="Arial" w:hAnsi="Arial" w:cs="Arial"/>
              </w:rPr>
            </w:pPr>
            <w:r w:rsidRPr="001472B9">
              <w:rPr>
                <w:rFonts w:ascii="Arial" w:hAnsi="Arial" w:cs="Arial"/>
              </w:rPr>
              <w:t>JT</w:t>
            </w:r>
          </w:p>
          <w:p w14:paraId="707297F5" w14:textId="77777777" w:rsidR="004C5659" w:rsidRPr="001472B9" w:rsidRDefault="004C5659" w:rsidP="001472B9">
            <w:pPr>
              <w:spacing w:after="120"/>
              <w:rPr>
                <w:rFonts w:ascii="Arial" w:hAnsi="Arial" w:cs="Arial"/>
              </w:rPr>
            </w:pPr>
          </w:p>
          <w:p w14:paraId="74A7BF48" w14:textId="3420908E" w:rsidR="004C5659" w:rsidRPr="001472B9" w:rsidRDefault="004C5659" w:rsidP="001472B9">
            <w:pPr>
              <w:spacing w:after="120"/>
              <w:rPr>
                <w:rFonts w:ascii="Arial" w:hAnsi="Arial" w:cs="Arial"/>
              </w:rPr>
            </w:pPr>
            <w:proofErr w:type="spellStart"/>
            <w:r w:rsidRPr="001472B9">
              <w:rPr>
                <w:rFonts w:ascii="Arial" w:hAnsi="Arial" w:cs="Arial"/>
              </w:rPr>
              <w:t>PMacD</w:t>
            </w:r>
            <w:proofErr w:type="spellEnd"/>
          </w:p>
        </w:tc>
      </w:tr>
      <w:tr w:rsidR="00564602" w:rsidRPr="001472B9" w14:paraId="292A7D15" w14:textId="77777777" w:rsidTr="001472B9">
        <w:tc>
          <w:tcPr>
            <w:tcW w:w="1161" w:type="dxa"/>
          </w:tcPr>
          <w:p w14:paraId="17A44AC9" w14:textId="20CE9770" w:rsidR="00564602" w:rsidRPr="001472B9" w:rsidRDefault="002F4BA0" w:rsidP="001472B9">
            <w:pPr>
              <w:spacing w:after="120"/>
              <w:rPr>
                <w:rFonts w:ascii="Arial" w:hAnsi="Arial" w:cs="Arial"/>
              </w:rPr>
            </w:pPr>
            <w:r w:rsidRPr="001472B9">
              <w:rPr>
                <w:rFonts w:ascii="Arial" w:hAnsi="Arial" w:cs="Arial"/>
              </w:rPr>
              <w:t>1</w:t>
            </w:r>
            <w:r w:rsidR="008151EF" w:rsidRPr="001472B9">
              <w:rPr>
                <w:rFonts w:ascii="Arial" w:hAnsi="Arial" w:cs="Arial"/>
              </w:rPr>
              <w:t>64</w:t>
            </w:r>
            <w:r w:rsidRPr="001472B9">
              <w:rPr>
                <w:rFonts w:ascii="Arial" w:hAnsi="Arial" w:cs="Arial"/>
              </w:rPr>
              <w:t>/20</w:t>
            </w:r>
          </w:p>
        </w:tc>
        <w:tc>
          <w:tcPr>
            <w:tcW w:w="7906" w:type="dxa"/>
          </w:tcPr>
          <w:p w14:paraId="14D5BFD0" w14:textId="7CEB995C" w:rsidR="007B564F" w:rsidRPr="001472B9" w:rsidRDefault="008151EF" w:rsidP="001472B9">
            <w:pPr>
              <w:spacing w:after="120"/>
              <w:rPr>
                <w:rFonts w:ascii="Arial" w:hAnsi="Arial" w:cs="Arial"/>
                <w:color w:val="000000"/>
              </w:rPr>
            </w:pPr>
            <w:r w:rsidRPr="001472B9">
              <w:rPr>
                <w:rFonts w:ascii="Arial" w:hAnsi="Arial" w:cs="Arial"/>
                <w:b/>
                <w:bCs/>
              </w:rPr>
              <w:t>Next meeting 8</w:t>
            </w:r>
            <w:r w:rsidRPr="001472B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1472B9">
              <w:rPr>
                <w:rFonts w:ascii="Arial" w:hAnsi="Arial" w:cs="Arial"/>
                <w:b/>
                <w:bCs/>
              </w:rPr>
              <w:t xml:space="preserve"> March 2021 at 7.30pm.</w:t>
            </w:r>
          </w:p>
        </w:tc>
        <w:tc>
          <w:tcPr>
            <w:tcW w:w="993" w:type="dxa"/>
          </w:tcPr>
          <w:p w14:paraId="672C4A47" w14:textId="762883A0" w:rsidR="00D64D06" w:rsidRPr="001472B9" w:rsidRDefault="00D64D06" w:rsidP="001472B9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61FB9906" w14:textId="6DC0CC07" w:rsidR="0094406C" w:rsidRPr="001472B9" w:rsidRDefault="00C3248E" w:rsidP="001472B9">
      <w:pPr>
        <w:spacing w:after="120" w:line="240" w:lineRule="auto"/>
        <w:rPr>
          <w:rFonts w:ascii="Arial" w:hAnsi="Arial" w:cs="Arial"/>
          <w:i/>
          <w:iCs/>
        </w:rPr>
      </w:pPr>
      <w:r w:rsidRPr="001472B9">
        <w:rPr>
          <w:rFonts w:ascii="Arial" w:hAnsi="Arial" w:cs="Arial"/>
          <w:i/>
          <w:iCs/>
        </w:rPr>
        <w:t>Meeting close</w:t>
      </w:r>
      <w:r w:rsidR="00FD1470" w:rsidRPr="001472B9">
        <w:rPr>
          <w:rFonts w:ascii="Arial" w:hAnsi="Arial" w:cs="Arial"/>
          <w:i/>
          <w:iCs/>
        </w:rPr>
        <w:t>d</w:t>
      </w:r>
      <w:r w:rsidRPr="001472B9">
        <w:rPr>
          <w:rFonts w:ascii="Arial" w:hAnsi="Arial" w:cs="Arial"/>
          <w:i/>
          <w:iCs/>
        </w:rPr>
        <w:t xml:space="preserve"> </w:t>
      </w:r>
      <w:r w:rsidR="00837338" w:rsidRPr="001472B9">
        <w:rPr>
          <w:rFonts w:ascii="Arial" w:hAnsi="Arial" w:cs="Arial"/>
          <w:i/>
          <w:iCs/>
        </w:rPr>
        <w:t>205</w:t>
      </w:r>
      <w:r w:rsidR="004C64C7" w:rsidRPr="001472B9">
        <w:rPr>
          <w:rFonts w:ascii="Arial" w:hAnsi="Arial" w:cs="Arial"/>
          <w:i/>
          <w:iCs/>
        </w:rPr>
        <w:t>3</w:t>
      </w:r>
      <w:r w:rsidRPr="001472B9">
        <w:rPr>
          <w:rFonts w:ascii="Arial" w:hAnsi="Arial" w:cs="Arial"/>
          <w:i/>
          <w:iCs/>
        </w:rPr>
        <w:t>hrs</w:t>
      </w:r>
    </w:p>
    <w:p w14:paraId="3D904BFC" w14:textId="77777777" w:rsidR="00A9485A" w:rsidRPr="001472B9" w:rsidRDefault="00A9485A" w:rsidP="001472B9">
      <w:pPr>
        <w:spacing w:after="120" w:line="240" w:lineRule="auto"/>
        <w:rPr>
          <w:rFonts w:ascii="Arial" w:hAnsi="Arial" w:cs="Arial"/>
          <w:i/>
          <w:iCs/>
        </w:rPr>
      </w:pPr>
    </w:p>
    <w:sectPr w:rsidR="00A9485A" w:rsidRPr="001472B9" w:rsidSect="000E7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4125E" w14:textId="77777777" w:rsidR="00525FEF" w:rsidRDefault="00525FEF" w:rsidP="007E03C5">
      <w:pPr>
        <w:spacing w:after="0" w:line="240" w:lineRule="auto"/>
      </w:pPr>
      <w:r>
        <w:separator/>
      </w:r>
    </w:p>
  </w:endnote>
  <w:endnote w:type="continuationSeparator" w:id="0">
    <w:p w14:paraId="562C9294" w14:textId="77777777" w:rsidR="00525FEF" w:rsidRDefault="00525FEF" w:rsidP="007E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8350F" w14:textId="77777777" w:rsidR="00F271E3" w:rsidRDefault="00F27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984C6" w14:textId="77777777" w:rsidR="00F271E3" w:rsidRDefault="00F27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33DE8" w14:textId="77777777" w:rsidR="00F271E3" w:rsidRDefault="00F27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34E6" w14:textId="77777777" w:rsidR="00525FEF" w:rsidRDefault="00525FEF" w:rsidP="007E03C5">
      <w:pPr>
        <w:spacing w:after="0" w:line="240" w:lineRule="auto"/>
      </w:pPr>
      <w:r>
        <w:separator/>
      </w:r>
    </w:p>
  </w:footnote>
  <w:footnote w:type="continuationSeparator" w:id="0">
    <w:p w14:paraId="3A711A4B" w14:textId="77777777" w:rsidR="00525FEF" w:rsidRDefault="00525FEF" w:rsidP="007E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8018C" w14:textId="36907024" w:rsidR="00F271E3" w:rsidRDefault="00525FEF">
    <w:pPr>
      <w:pStyle w:val="Header"/>
    </w:pPr>
    <w:r>
      <w:rPr>
        <w:noProof/>
      </w:rPr>
      <w:pict w14:anchorId="5B325F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54501" o:spid="_x0000_s2050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9D150" w14:textId="318C9E8C" w:rsidR="00F271E3" w:rsidRDefault="00525FEF">
    <w:pPr>
      <w:pStyle w:val="Header"/>
    </w:pPr>
    <w:r>
      <w:rPr>
        <w:noProof/>
      </w:rPr>
      <w:pict w14:anchorId="1DDC8F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54502" o:spid="_x0000_s2051" type="#_x0000_t136" style="position:absolute;margin-left:0;margin-top:0;width:397.7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20F06" w14:textId="61F7E959" w:rsidR="00F271E3" w:rsidRDefault="00525FEF">
    <w:pPr>
      <w:pStyle w:val="Header"/>
    </w:pPr>
    <w:r>
      <w:rPr>
        <w:noProof/>
      </w:rPr>
      <w:pict w14:anchorId="6C5DB5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54500" o:spid="_x0000_s2049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90E6672"/>
    <w:lvl w:ilvl="0">
      <w:start w:val="1"/>
      <w:numFmt w:val="bullet"/>
      <w:pStyle w:val="List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</w:abstractNum>
  <w:abstractNum w:abstractNumId="1" w15:restartNumberingAfterBreak="0">
    <w:nsid w:val="02CE46DC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766C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0DC"/>
    <w:multiLevelType w:val="hybridMultilevel"/>
    <w:tmpl w:val="3070ACA6"/>
    <w:lvl w:ilvl="0" w:tplc="FB0481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F0C43"/>
    <w:multiLevelType w:val="hybridMultilevel"/>
    <w:tmpl w:val="12B65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42717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24DCB"/>
    <w:multiLevelType w:val="hybridMultilevel"/>
    <w:tmpl w:val="6B0C4A32"/>
    <w:lvl w:ilvl="0" w:tplc="FBD849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73BCE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40068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83594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15C7F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E1853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A4934"/>
    <w:multiLevelType w:val="hybridMultilevel"/>
    <w:tmpl w:val="655E29F4"/>
    <w:lvl w:ilvl="0" w:tplc="4336EB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B2071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F3BFC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12E26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57AF7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87DEA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578B6"/>
    <w:multiLevelType w:val="hybridMultilevel"/>
    <w:tmpl w:val="DC84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46087"/>
    <w:multiLevelType w:val="hybridMultilevel"/>
    <w:tmpl w:val="5DA2A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67292"/>
    <w:multiLevelType w:val="hybridMultilevel"/>
    <w:tmpl w:val="5F3C1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650CD3"/>
    <w:multiLevelType w:val="hybridMultilevel"/>
    <w:tmpl w:val="D0246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5"/>
  </w:num>
  <w:num w:numId="5">
    <w:abstractNumId w:val="7"/>
  </w:num>
  <w:num w:numId="6">
    <w:abstractNumId w:val="9"/>
  </w:num>
  <w:num w:numId="7">
    <w:abstractNumId w:val="1"/>
  </w:num>
  <w:num w:numId="8">
    <w:abstractNumId w:val="12"/>
  </w:num>
  <w:num w:numId="9">
    <w:abstractNumId w:val="6"/>
  </w:num>
  <w:num w:numId="10">
    <w:abstractNumId w:val="18"/>
  </w:num>
  <w:num w:numId="11">
    <w:abstractNumId w:val="20"/>
  </w:num>
  <w:num w:numId="12">
    <w:abstractNumId w:val="2"/>
  </w:num>
  <w:num w:numId="13">
    <w:abstractNumId w:val="16"/>
  </w:num>
  <w:num w:numId="14">
    <w:abstractNumId w:val="11"/>
  </w:num>
  <w:num w:numId="15">
    <w:abstractNumId w:val="8"/>
  </w:num>
  <w:num w:numId="16">
    <w:abstractNumId w:val="19"/>
  </w:num>
  <w:num w:numId="17">
    <w:abstractNumId w:val="13"/>
  </w:num>
  <w:num w:numId="18">
    <w:abstractNumId w:val="14"/>
  </w:num>
  <w:num w:numId="19">
    <w:abstractNumId w:val="10"/>
  </w:num>
  <w:num w:numId="20">
    <w:abstractNumId w:val="17"/>
  </w:num>
  <w:num w:numId="21">
    <w:abstractNumId w:val="5"/>
  </w:num>
  <w:num w:numId="22">
    <w:abstractNumId w:val="4"/>
  </w:num>
  <w:num w:numId="2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CA"/>
    <w:rsid w:val="00000952"/>
    <w:rsid w:val="0000296A"/>
    <w:rsid w:val="00003F40"/>
    <w:rsid w:val="00004015"/>
    <w:rsid w:val="0000584D"/>
    <w:rsid w:val="00006DC8"/>
    <w:rsid w:val="000109D8"/>
    <w:rsid w:val="00011A8B"/>
    <w:rsid w:val="00015165"/>
    <w:rsid w:val="000200A2"/>
    <w:rsid w:val="00021EBF"/>
    <w:rsid w:val="00022718"/>
    <w:rsid w:val="0002532B"/>
    <w:rsid w:val="00027AC0"/>
    <w:rsid w:val="0003355B"/>
    <w:rsid w:val="000336F6"/>
    <w:rsid w:val="000409E1"/>
    <w:rsid w:val="000421C3"/>
    <w:rsid w:val="0004384C"/>
    <w:rsid w:val="00043994"/>
    <w:rsid w:val="00044340"/>
    <w:rsid w:val="0004451C"/>
    <w:rsid w:val="00044B0B"/>
    <w:rsid w:val="0004529D"/>
    <w:rsid w:val="00045F15"/>
    <w:rsid w:val="0004733F"/>
    <w:rsid w:val="00050201"/>
    <w:rsid w:val="0005076F"/>
    <w:rsid w:val="00053226"/>
    <w:rsid w:val="000535C5"/>
    <w:rsid w:val="00056A1F"/>
    <w:rsid w:val="0005751D"/>
    <w:rsid w:val="000607D8"/>
    <w:rsid w:val="00062A63"/>
    <w:rsid w:val="00063079"/>
    <w:rsid w:val="000655B0"/>
    <w:rsid w:val="00065A80"/>
    <w:rsid w:val="00065F12"/>
    <w:rsid w:val="0006643A"/>
    <w:rsid w:val="00066705"/>
    <w:rsid w:val="00066A68"/>
    <w:rsid w:val="00066F4A"/>
    <w:rsid w:val="00070D2C"/>
    <w:rsid w:val="00071743"/>
    <w:rsid w:val="0007248E"/>
    <w:rsid w:val="00075CD1"/>
    <w:rsid w:val="000778E8"/>
    <w:rsid w:val="000802E2"/>
    <w:rsid w:val="000813D5"/>
    <w:rsid w:val="0008192F"/>
    <w:rsid w:val="00082D2F"/>
    <w:rsid w:val="0008396C"/>
    <w:rsid w:val="00085B77"/>
    <w:rsid w:val="0008697C"/>
    <w:rsid w:val="00087753"/>
    <w:rsid w:val="00090CDD"/>
    <w:rsid w:val="00091F32"/>
    <w:rsid w:val="000941B7"/>
    <w:rsid w:val="00095D47"/>
    <w:rsid w:val="000A17B8"/>
    <w:rsid w:val="000A6D77"/>
    <w:rsid w:val="000A7E60"/>
    <w:rsid w:val="000B25FB"/>
    <w:rsid w:val="000B29E3"/>
    <w:rsid w:val="000B44A2"/>
    <w:rsid w:val="000B5303"/>
    <w:rsid w:val="000B571C"/>
    <w:rsid w:val="000B5CF2"/>
    <w:rsid w:val="000C49B8"/>
    <w:rsid w:val="000C4E57"/>
    <w:rsid w:val="000C5832"/>
    <w:rsid w:val="000C7EDF"/>
    <w:rsid w:val="000D22F1"/>
    <w:rsid w:val="000D2C6A"/>
    <w:rsid w:val="000D588F"/>
    <w:rsid w:val="000D751B"/>
    <w:rsid w:val="000D7A7F"/>
    <w:rsid w:val="000E2044"/>
    <w:rsid w:val="000E214E"/>
    <w:rsid w:val="000E3677"/>
    <w:rsid w:val="000E42EB"/>
    <w:rsid w:val="000E4409"/>
    <w:rsid w:val="000E4D99"/>
    <w:rsid w:val="000E637D"/>
    <w:rsid w:val="000E7D5F"/>
    <w:rsid w:val="000F48DE"/>
    <w:rsid w:val="000F6469"/>
    <w:rsid w:val="000F745E"/>
    <w:rsid w:val="000F7734"/>
    <w:rsid w:val="000F7BFB"/>
    <w:rsid w:val="00100F97"/>
    <w:rsid w:val="00102C1C"/>
    <w:rsid w:val="00105FED"/>
    <w:rsid w:val="0010602A"/>
    <w:rsid w:val="0010735A"/>
    <w:rsid w:val="00112AC6"/>
    <w:rsid w:val="00114A8F"/>
    <w:rsid w:val="00120009"/>
    <w:rsid w:val="00120D80"/>
    <w:rsid w:val="00121A8A"/>
    <w:rsid w:val="00124386"/>
    <w:rsid w:val="001249EA"/>
    <w:rsid w:val="00126C08"/>
    <w:rsid w:val="00132259"/>
    <w:rsid w:val="00133049"/>
    <w:rsid w:val="00133731"/>
    <w:rsid w:val="00134884"/>
    <w:rsid w:val="00134D2F"/>
    <w:rsid w:val="0013605B"/>
    <w:rsid w:val="00137AEF"/>
    <w:rsid w:val="00140C63"/>
    <w:rsid w:val="001448CD"/>
    <w:rsid w:val="001466E6"/>
    <w:rsid w:val="001472B9"/>
    <w:rsid w:val="001507F7"/>
    <w:rsid w:val="00150AEE"/>
    <w:rsid w:val="00150B4D"/>
    <w:rsid w:val="00152095"/>
    <w:rsid w:val="00152283"/>
    <w:rsid w:val="00152536"/>
    <w:rsid w:val="00152625"/>
    <w:rsid w:val="00155637"/>
    <w:rsid w:val="0015652C"/>
    <w:rsid w:val="00156788"/>
    <w:rsid w:val="00157BE6"/>
    <w:rsid w:val="00160C1F"/>
    <w:rsid w:val="001703CC"/>
    <w:rsid w:val="00171610"/>
    <w:rsid w:val="00172C33"/>
    <w:rsid w:val="00174141"/>
    <w:rsid w:val="0017464A"/>
    <w:rsid w:val="00181D0E"/>
    <w:rsid w:val="00181E22"/>
    <w:rsid w:val="00181EE7"/>
    <w:rsid w:val="001827B5"/>
    <w:rsid w:val="00183E2C"/>
    <w:rsid w:val="001841D0"/>
    <w:rsid w:val="001849F3"/>
    <w:rsid w:val="001855C1"/>
    <w:rsid w:val="00186A08"/>
    <w:rsid w:val="00186CB4"/>
    <w:rsid w:val="001870B3"/>
    <w:rsid w:val="00191912"/>
    <w:rsid w:val="00191BB5"/>
    <w:rsid w:val="001930B6"/>
    <w:rsid w:val="00193F82"/>
    <w:rsid w:val="00194152"/>
    <w:rsid w:val="001A20D4"/>
    <w:rsid w:val="001A5A90"/>
    <w:rsid w:val="001A6716"/>
    <w:rsid w:val="001B10A1"/>
    <w:rsid w:val="001B1BFB"/>
    <w:rsid w:val="001B2502"/>
    <w:rsid w:val="001B4B12"/>
    <w:rsid w:val="001B5AE7"/>
    <w:rsid w:val="001C185B"/>
    <w:rsid w:val="001C219A"/>
    <w:rsid w:val="001C22F4"/>
    <w:rsid w:val="001C2330"/>
    <w:rsid w:val="001C2A42"/>
    <w:rsid w:val="001C5646"/>
    <w:rsid w:val="001C7C3C"/>
    <w:rsid w:val="001D335B"/>
    <w:rsid w:val="001D3E9E"/>
    <w:rsid w:val="001D7B6F"/>
    <w:rsid w:val="001E0323"/>
    <w:rsid w:val="001E4670"/>
    <w:rsid w:val="001F183C"/>
    <w:rsid w:val="001F1D81"/>
    <w:rsid w:val="001F2745"/>
    <w:rsid w:val="001F2E10"/>
    <w:rsid w:val="001F3CE7"/>
    <w:rsid w:val="001F5DC3"/>
    <w:rsid w:val="001F686E"/>
    <w:rsid w:val="002010D2"/>
    <w:rsid w:val="002020E4"/>
    <w:rsid w:val="00203E9E"/>
    <w:rsid w:val="00204712"/>
    <w:rsid w:val="002053E1"/>
    <w:rsid w:val="00205E36"/>
    <w:rsid w:val="00206725"/>
    <w:rsid w:val="00206E63"/>
    <w:rsid w:val="0021132D"/>
    <w:rsid w:val="00211AFA"/>
    <w:rsid w:val="0021727D"/>
    <w:rsid w:val="00217ED8"/>
    <w:rsid w:val="00220480"/>
    <w:rsid w:val="0022054E"/>
    <w:rsid w:val="002234BA"/>
    <w:rsid w:val="00223A76"/>
    <w:rsid w:val="00225105"/>
    <w:rsid w:val="00227FD8"/>
    <w:rsid w:val="0023133E"/>
    <w:rsid w:val="00231A76"/>
    <w:rsid w:val="00231C00"/>
    <w:rsid w:val="002322A1"/>
    <w:rsid w:val="00232B24"/>
    <w:rsid w:val="00233722"/>
    <w:rsid w:val="00233D5A"/>
    <w:rsid w:val="0023428A"/>
    <w:rsid w:val="002346E9"/>
    <w:rsid w:val="00235237"/>
    <w:rsid w:val="00235F26"/>
    <w:rsid w:val="00236B53"/>
    <w:rsid w:val="00241499"/>
    <w:rsid w:val="00241972"/>
    <w:rsid w:val="00241F79"/>
    <w:rsid w:val="00242D48"/>
    <w:rsid w:val="00245E0E"/>
    <w:rsid w:val="00246712"/>
    <w:rsid w:val="00247674"/>
    <w:rsid w:val="00250B57"/>
    <w:rsid w:val="00251969"/>
    <w:rsid w:val="00251E95"/>
    <w:rsid w:val="002526F7"/>
    <w:rsid w:val="00252D5F"/>
    <w:rsid w:val="00253639"/>
    <w:rsid w:val="00255627"/>
    <w:rsid w:val="002561D3"/>
    <w:rsid w:val="002561FE"/>
    <w:rsid w:val="00260211"/>
    <w:rsid w:val="00262A1F"/>
    <w:rsid w:val="00262A55"/>
    <w:rsid w:val="00262FD0"/>
    <w:rsid w:val="0026417E"/>
    <w:rsid w:val="00264609"/>
    <w:rsid w:val="00265426"/>
    <w:rsid w:val="00265696"/>
    <w:rsid w:val="00267CB0"/>
    <w:rsid w:val="0027308E"/>
    <w:rsid w:val="00273E06"/>
    <w:rsid w:val="0027487C"/>
    <w:rsid w:val="00275D1B"/>
    <w:rsid w:val="00277286"/>
    <w:rsid w:val="00280699"/>
    <w:rsid w:val="00280716"/>
    <w:rsid w:val="002822FA"/>
    <w:rsid w:val="00282920"/>
    <w:rsid w:val="00282A75"/>
    <w:rsid w:val="002835C6"/>
    <w:rsid w:val="00287073"/>
    <w:rsid w:val="002918F4"/>
    <w:rsid w:val="00291EA1"/>
    <w:rsid w:val="002924C6"/>
    <w:rsid w:val="00292BB9"/>
    <w:rsid w:val="00294AF0"/>
    <w:rsid w:val="00294B1E"/>
    <w:rsid w:val="00296A10"/>
    <w:rsid w:val="00297257"/>
    <w:rsid w:val="002A020F"/>
    <w:rsid w:val="002A0349"/>
    <w:rsid w:val="002A2EA4"/>
    <w:rsid w:val="002A53C0"/>
    <w:rsid w:val="002A5754"/>
    <w:rsid w:val="002A5824"/>
    <w:rsid w:val="002A5A69"/>
    <w:rsid w:val="002A5B81"/>
    <w:rsid w:val="002A66C8"/>
    <w:rsid w:val="002A6B2D"/>
    <w:rsid w:val="002B42DE"/>
    <w:rsid w:val="002B5972"/>
    <w:rsid w:val="002B635C"/>
    <w:rsid w:val="002C00F5"/>
    <w:rsid w:val="002C0601"/>
    <w:rsid w:val="002C20F4"/>
    <w:rsid w:val="002C5164"/>
    <w:rsid w:val="002D18BC"/>
    <w:rsid w:val="002D1B17"/>
    <w:rsid w:val="002D209C"/>
    <w:rsid w:val="002D245D"/>
    <w:rsid w:val="002D4072"/>
    <w:rsid w:val="002D5048"/>
    <w:rsid w:val="002D632A"/>
    <w:rsid w:val="002D7C6B"/>
    <w:rsid w:val="002E0133"/>
    <w:rsid w:val="002E03DF"/>
    <w:rsid w:val="002E0B52"/>
    <w:rsid w:val="002E27CB"/>
    <w:rsid w:val="002E2D2A"/>
    <w:rsid w:val="002E3474"/>
    <w:rsid w:val="002E47C9"/>
    <w:rsid w:val="002E5911"/>
    <w:rsid w:val="002E6ABB"/>
    <w:rsid w:val="002E6B19"/>
    <w:rsid w:val="002E7E72"/>
    <w:rsid w:val="002F0DE5"/>
    <w:rsid w:val="002F167D"/>
    <w:rsid w:val="002F17D4"/>
    <w:rsid w:val="002F27BB"/>
    <w:rsid w:val="002F44FC"/>
    <w:rsid w:val="002F4BA0"/>
    <w:rsid w:val="002F7A2F"/>
    <w:rsid w:val="00300429"/>
    <w:rsid w:val="00300D35"/>
    <w:rsid w:val="00301C7B"/>
    <w:rsid w:val="00303F20"/>
    <w:rsid w:val="00305D6D"/>
    <w:rsid w:val="0030690B"/>
    <w:rsid w:val="00307F40"/>
    <w:rsid w:val="003105F1"/>
    <w:rsid w:val="0031100B"/>
    <w:rsid w:val="00311180"/>
    <w:rsid w:val="0031141B"/>
    <w:rsid w:val="003152F2"/>
    <w:rsid w:val="00316A0D"/>
    <w:rsid w:val="00317EFB"/>
    <w:rsid w:val="00321757"/>
    <w:rsid w:val="00322189"/>
    <w:rsid w:val="00323689"/>
    <w:rsid w:val="00323F53"/>
    <w:rsid w:val="00325017"/>
    <w:rsid w:val="0032532A"/>
    <w:rsid w:val="003262C5"/>
    <w:rsid w:val="003265E3"/>
    <w:rsid w:val="00326C0B"/>
    <w:rsid w:val="003300EF"/>
    <w:rsid w:val="00330931"/>
    <w:rsid w:val="00330FE7"/>
    <w:rsid w:val="00331A77"/>
    <w:rsid w:val="00332D73"/>
    <w:rsid w:val="003331E8"/>
    <w:rsid w:val="0033417A"/>
    <w:rsid w:val="003348F0"/>
    <w:rsid w:val="0033586E"/>
    <w:rsid w:val="00341718"/>
    <w:rsid w:val="00341E98"/>
    <w:rsid w:val="00341F6B"/>
    <w:rsid w:val="00341F9F"/>
    <w:rsid w:val="0034333C"/>
    <w:rsid w:val="003447BD"/>
    <w:rsid w:val="0034594F"/>
    <w:rsid w:val="00345D1B"/>
    <w:rsid w:val="00346F37"/>
    <w:rsid w:val="003500CE"/>
    <w:rsid w:val="00353D69"/>
    <w:rsid w:val="00354D9A"/>
    <w:rsid w:val="00355C0C"/>
    <w:rsid w:val="00356856"/>
    <w:rsid w:val="00356DEB"/>
    <w:rsid w:val="003622A9"/>
    <w:rsid w:val="0036366F"/>
    <w:rsid w:val="00364449"/>
    <w:rsid w:val="0036556B"/>
    <w:rsid w:val="003667E9"/>
    <w:rsid w:val="00366C55"/>
    <w:rsid w:val="00367469"/>
    <w:rsid w:val="003705D4"/>
    <w:rsid w:val="0037170A"/>
    <w:rsid w:val="00373698"/>
    <w:rsid w:val="00376F86"/>
    <w:rsid w:val="0037707E"/>
    <w:rsid w:val="003774FF"/>
    <w:rsid w:val="003806D2"/>
    <w:rsid w:val="003819DA"/>
    <w:rsid w:val="003824EE"/>
    <w:rsid w:val="00384B15"/>
    <w:rsid w:val="00394422"/>
    <w:rsid w:val="00395008"/>
    <w:rsid w:val="003958F3"/>
    <w:rsid w:val="00396A2A"/>
    <w:rsid w:val="00397046"/>
    <w:rsid w:val="00397F17"/>
    <w:rsid w:val="003A1898"/>
    <w:rsid w:val="003A287A"/>
    <w:rsid w:val="003A4367"/>
    <w:rsid w:val="003A4E69"/>
    <w:rsid w:val="003B2B5D"/>
    <w:rsid w:val="003B2F32"/>
    <w:rsid w:val="003B594D"/>
    <w:rsid w:val="003B75BB"/>
    <w:rsid w:val="003C0FE3"/>
    <w:rsid w:val="003C29E6"/>
    <w:rsid w:val="003C45FE"/>
    <w:rsid w:val="003C50CB"/>
    <w:rsid w:val="003C5729"/>
    <w:rsid w:val="003C6189"/>
    <w:rsid w:val="003D2648"/>
    <w:rsid w:val="003D383B"/>
    <w:rsid w:val="003D3AF8"/>
    <w:rsid w:val="003D3EC6"/>
    <w:rsid w:val="003D4569"/>
    <w:rsid w:val="003D7C19"/>
    <w:rsid w:val="003E025F"/>
    <w:rsid w:val="003E61C5"/>
    <w:rsid w:val="003F1D7E"/>
    <w:rsid w:val="003F28BF"/>
    <w:rsid w:val="003F36FD"/>
    <w:rsid w:val="003F6729"/>
    <w:rsid w:val="003F69FB"/>
    <w:rsid w:val="004005FF"/>
    <w:rsid w:val="00400B1D"/>
    <w:rsid w:val="004016EE"/>
    <w:rsid w:val="00402509"/>
    <w:rsid w:val="004029FC"/>
    <w:rsid w:val="00402C7E"/>
    <w:rsid w:val="0040341A"/>
    <w:rsid w:val="00403EF7"/>
    <w:rsid w:val="004042EF"/>
    <w:rsid w:val="00404D2B"/>
    <w:rsid w:val="004070C0"/>
    <w:rsid w:val="004072E4"/>
    <w:rsid w:val="00407DD4"/>
    <w:rsid w:val="00410685"/>
    <w:rsid w:val="00415A2C"/>
    <w:rsid w:val="00416852"/>
    <w:rsid w:val="00420203"/>
    <w:rsid w:val="00421484"/>
    <w:rsid w:val="00421807"/>
    <w:rsid w:val="0042452A"/>
    <w:rsid w:val="00424B5D"/>
    <w:rsid w:val="004262EC"/>
    <w:rsid w:val="00426EF1"/>
    <w:rsid w:val="00427753"/>
    <w:rsid w:val="00430C84"/>
    <w:rsid w:val="00431DD1"/>
    <w:rsid w:val="004342C3"/>
    <w:rsid w:val="004374D1"/>
    <w:rsid w:val="004403FF"/>
    <w:rsid w:val="00441ABC"/>
    <w:rsid w:val="00441D28"/>
    <w:rsid w:val="00443452"/>
    <w:rsid w:val="00443F9E"/>
    <w:rsid w:val="00445264"/>
    <w:rsid w:val="004500E7"/>
    <w:rsid w:val="0045375D"/>
    <w:rsid w:val="0045475C"/>
    <w:rsid w:val="004548F4"/>
    <w:rsid w:val="00454A00"/>
    <w:rsid w:val="00456714"/>
    <w:rsid w:val="00457530"/>
    <w:rsid w:val="004578F8"/>
    <w:rsid w:val="00462DCB"/>
    <w:rsid w:val="00462E19"/>
    <w:rsid w:val="00464067"/>
    <w:rsid w:val="0046424B"/>
    <w:rsid w:val="00466A20"/>
    <w:rsid w:val="00467691"/>
    <w:rsid w:val="00474423"/>
    <w:rsid w:val="00474C27"/>
    <w:rsid w:val="004773C4"/>
    <w:rsid w:val="004802D1"/>
    <w:rsid w:val="00482541"/>
    <w:rsid w:val="004841BB"/>
    <w:rsid w:val="004847FF"/>
    <w:rsid w:val="0049047A"/>
    <w:rsid w:val="004913B7"/>
    <w:rsid w:val="00492692"/>
    <w:rsid w:val="00493345"/>
    <w:rsid w:val="004939E3"/>
    <w:rsid w:val="00494945"/>
    <w:rsid w:val="0049548B"/>
    <w:rsid w:val="00495880"/>
    <w:rsid w:val="004967C7"/>
    <w:rsid w:val="00496E3F"/>
    <w:rsid w:val="00497898"/>
    <w:rsid w:val="004A01A8"/>
    <w:rsid w:val="004A1C6E"/>
    <w:rsid w:val="004A2B2B"/>
    <w:rsid w:val="004A2D1B"/>
    <w:rsid w:val="004A5DF7"/>
    <w:rsid w:val="004A6766"/>
    <w:rsid w:val="004A74C6"/>
    <w:rsid w:val="004B1842"/>
    <w:rsid w:val="004B430E"/>
    <w:rsid w:val="004B46F2"/>
    <w:rsid w:val="004B7046"/>
    <w:rsid w:val="004C00B7"/>
    <w:rsid w:val="004C1642"/>
    <w:rsid w:val="004C4F2D"/>
    <w:rsid w:val="004C5659"/>
    <w:rsid w:val="004C64C7"/>
    <w:rsid w:val="004C6AEB"/>
    <w:rsid w:val="004D1443"/>
    <w:rsid w:val="004D35CA"/>
    <w:rsid w:val="004D6C6E"/>
    <w:rsid w:val="004D6ED8"/>
    <w:rsid w:val="004D7C0E"/>
    <w:rsid w:val="004E082C"/>
    <w:rsid w:val="004E1207"/>
    <w:rsid w:val="004E3993"/>
    <w:rsid w:val="004F0846"/>
    <w:rsid w:val="004F3D4D"/>
    <w:rsid w:val="00502DEE"/>
    <w:rsid w:val="00505E72"/>
    <w:rsid w:val="0051060E"/>
    <w:rsid w:val="005131FC"/>
    <w:rsid w:val="00513837"/>
    <w:rsid w:val="00515B30"/>
    <w:rsid w:val="00517960"/>
    <w:rsid w:val="00521B86"/>
    <w:rsid w:val="00521F0C"/>
    <w:rsid w:val="00525FEF"/>
    <w:rsid w:val="00527395"/>
    <w:rsid w:val="00536171"/>
    <w:rsid w:val="00536613"/>
    <w:rsid w:val="00542FF5"/>
    <w:rsid w:val="00543BB7"/>
    <w:rsid w:val="00550140"/>
    <w:rsid w:val="0055362D"/>
    <w:rsid w:val="00554729"/>
    <w:rsid w:val="00562575"/>
    <w:rsid w:val="00562A46"/>
    <w:rsid w:val="00563787"/>
    <w:rsid w:val="00564423"/>
    <w:rsid w:val="00564602"/>
    <w:rsid w:val="00564CB5"/>
    <w:rsid w:val="0056647F"/>
    <w:rsid w:val="0056703E"/>
    <w:rsid w:val="0056778B"/>
    <w:rsid w:val="00567A25"/>
    <w:rsid w:val="0057122D"/>
    <w:rsid w:val="00571741"/>
    <w:rsid w:val="00571E7E"/>
    <w:rsid w:val="0057374E"/>
    <w:rsid w:val="00574368"/>
    <w:rsid w:val="00574DE6"/>
    <w:rsid w:val="00574F54"/>
    <w:rsid w:val="00575682"/>
    <w:rsid w:val="00577DA3"/>
    <w:rsid w:val="00580599"/>
    <w:rsid w:val="005808F7"/>
    <w:rsid w:val="00581E6A"/>
    <w:rsid w:val="00584462"/>
    <w:rsid w:val="005863DC"/>
    <w:rsid w:val="0058645F"/>
    <w:rsid w:val="005874FA"/>
    <w:rsid w:val="005877DE"/>
    <w:rsid w:val="00590E25"/>
    <w:rsid w:val="0059106A"/>
    <w:rsid w:val="00593073"/>
    <w:rsid w:val="0059508D"/>
    <w:rsid w:val="005964F0"/>
    <w:rsid w:val="00596A0E"/>
    <w:rsid w:val="0059728B"/>
    <w:rsid w:val="005A1136"/>
    <w:rsid w:val="005A1ADC"/>
    <w:rsid w:val="005A2A56"/>
    <w:rsid w:val="005A3755"/>
    <w:rsid w:val="005A49EA"/>
    <w:rsid w:val="005A4FF0"/>
    <w:rsid w:val="005B0083"/>
    <w:rsid w:val="005B0838"/>
    <w:rsid w:val="005B09F9"/>
    <w:rsid w:val="005B28AC"/>
    <w:rsid w:val="005B477C"/>
    <w:rsid w:val="005B5147"/>
    <w:rsid w:val="005B63C5"/>
    <w:rsid w:val="005B74E2"/>
    <w:rsid w:val="005C0837"/>
    <w:rsid w:val="005C10C1"/>
    <w:rsid w:val="005C10D6"/>
    <w:rsid w:val="005C250E"/>
    <w:rsid w:val="005C31A7"/>
    <w:rsid w:val="005C34FE"/>
    <w:rsid w:val="005C3F6F"/>
    <w:rsid w:val="005C5080"/>
    <w:rsid w:val="005C65E9"/>
    <w:rsid w:val="005C728B"/>
    <w:rsid w:val="005D0D4E"/>
    <w:rsid w:val="005D19F9"/>
    <w:rsid w:val="005D3969"/>
    <w:rsid w:val="005D4503"/>
    <w:rsid w:val="005D4508"/>
    <w:rsid w:val="005D4FF9"/>
    <w:rsid w:val="005E0E88"/>
    <w:rsid w:val="005E19CC"/>
    <w:rsid w:val="005E2965"/>
    <w:rsid w:val="005E3B45"/>
    <w:rsid w:val="005E631A"/>
    <w:rsid w:val="005E64C9"/>
    <w:rsid w:val="005E6992"/>
    <w:rsid w:val="005E79C3"/>
    <w:rsid w:val="005F0AEB"/>
    <w:rsid w:val="005F25B1"/>
    <w:rsid w:val="005F2BED"/>
    <w:rsid w:val="005F359E"/>
    <w:rsid w:val="005F410B"/>
    <w:rsid w:val="005F7C56"/>
    <w:rsid w:val="0060202B"/>
    <w:rsid w:val="006022FC"/>
    <w:rsid w:val="0060449C"/>
    <w:rsid w:val="006056D5"/>
    <w:rsid w:val="00606594"/>
    <w:rsid w:val="00612912"/>
    <w:rsid w:val="00612CBF"/>
    <w:rsid w:val="00613260"/>
    <w:rsid w:val="00614A5F"/>
    <w:rsid w:val="00620897"/>
    <w:rsid w:val="006237F0"/>
    <w:rsid w:val="006240FD"/>
    <w:rsid w:val="006254F4"/>
    <w:rsid w:val="0062779A"/>
    <w:rsid w:val="0063178F"/>
    <w:rsid w:val="0063197D"/>
    <w:rsid w:val="006324A1"/>
    <w:rsid w:val="0063313A"/>
    <w:rsid w:val="006343A1"/>
    <w:rsid w:val="00636922"/>
    <w:rsid w:val="0063763F"/>
    <w:rsid w:val="00641D8E"/>
    <w:rsid w:val="00643D34"/>
    <w:rsid w:val="00646FFA"/>
    <w:rsid w:val="00647171"/>
    <w:rsid w:val="006475F1"/>
    <w:rsid w:val="00657220"/>
    <w:rsid w:val="00662097"/>
    <w:rsid w:val="00662B48"/>
    <w:rsid w:val="00664964"/>
    <w:rsid w:val="00664C53"/>
    <w:rsid w:val="006653FF"/>
    <w:rsid w:val="00666C19"/>
    <w:rsid w:val="00670533"/>
    <w:rsid w:val="0067213F"/>
    <w:rsid w:val="00672DAE"/>
    <w:rsid w:val="0067345F"/>
    <w:rsid w:val="00675140"/>
    <w:rsid w:val="00675C23"/>
    <w:rsid w:val="006764FC"/>
    <w:rsid w:val="00676899"/>
    <w:rsid w:val="006805F7"/>
    <w:rsid w:val="006827A5"/>
    <w:rsid w:val="0068333B"/>
    <w:rsid w:val="00683FC0"/>
    <w:rsid w:val="00684614"/>
    <w:rsid w:val="006848D4"/>
    <w:rsid w:val="0068774F"/>
    <w:rsid w:val="006879C1"/>
    <w:rsid w:val="0069025C"/>
    <w:rsid w:val="0069191E"/>
    <w:rsid w:val="006927E5"/>
    <w:rsid w:val="0069296D"/>
    <w:rsid w:val="006942AE"/>
    <w:rsid w:val="006A0CCD"/>
    <w:rsid w:val="006A7898"/>
    <w:rsid w:val="006A7C05"/>
    <w:rsid w:val="006B0FAE"/>
    <w:rsid w:val="006B31E3"/>
    <w:rsid w:val="006B3E71"/>
    <w:rsid w:val="006B5195"/>
    <w:rsid w:val="006B5FE0"/>
    <w:rsid w:val="006C0F40"/>
    <w:rsid w:val="006C1162"/>
    <w:rsid w:val="006C3715"/>
    <w:rsid w:val="006C45A3"/>
    <w:rsid w:val="006C617D"/>
    <w:rsid w:val="006C7241"/>
    <w:rsid w:val="006C7D32"/>
    <w:rsid w:val="006D08A1"/>
    <w:rsid w:val="006D1193"/>
    <w:rsid w:val="006D1208"/>
    <w:rsid w:val="006D36FB"/>
    <w:rsid w:val="006D4217"/>
    <w:rsid w:val="006D5490"/>
    <w:rsid w:val="006E2778"/>
    <w:rsid w:val="006E2A90"/>
    <w:rsid w:val="006E47FA"/>
    <w:rsid w:val="006E5F91"/>
    <w:rsid w:val="006F016B"/>
    <w:rsid w:val="006F035D"/>
    <w:rsid w:val="006F0C5E"/>
    <w:rsid w:val="006F2C6F"/>
    <w:rsid w:val="006F7391"/>
    <w:rsid w:val="006F7FAE"/>
    <w:rsid w:val="00701DAE"/>
    <w:rsid w:val="00701EA2"/>
    <w:rsid w:val="00703E34"/>
    <w:rsid w:val="00705A0D"/>
    <w:rsid w:val="00710AA4"/>
    <w:rsid w:val="007112C1"/>
    <w:rsid w:val="00711453"/>
    <w:rsid w:val="00711488"/>
    <w:rsid w:val="00711769"/>
    <w:rsid w:val="007131F0"/>
    <w:rsid w:val="00715733"/>
    <w:rsid w:val="007171CA"/>
    <w:rsid w:val="00717852"/>
    <w:rsid w:val="0072100C"/>
    <w:rsid w:val="00721E7F"/>
    <w:rsid w:val="007237AE"/>
    <w:rsid w:val="00723BAF"/>
    <w:rsid w:val="00723CCF"/>
    <w:rsid w:val="00724099"/>
    <w:rsid w:val="007243FC"/>
    <w:rsid w:val="00724DC3"/>
    <w:rsid w:val="00725751"/>
    <w:rsid w:val="0072663C"/>
    <w:rsid w:val="0072758D"/>
    <w:rsid w:val="00727F55"/>
    <w:rsid w:val="00730979"/>
    <w:rsid w:val="00731C44"/>
    <w:rsid w:val="00734762"/>
    <w:rsid w:val="00735CAF"/>
    <w:rsid w:val="007369F9"/>
    <w:rsid w:val="00737063"/>
    <w:rsid w:val="00737499"/>
    <w:rsid w:val="00740C13"/>
    <w:rsid w:val="007415F0"/>
    <w:rsid w:val="00745053"/>
    <w:rsid w:val="007463B2"/>
    <w:rsid w:val="0074702E"/>
    <w:rsid w:val="00747D81"/>
    <w:rsid w:val="0075018A"/>
    <w:rsid w:val="007548EC"/>
    <w:rsid w:val="00754BB1"/>
    <w:rsid w:val="007550A2"/>
    <w:rsid w:val="00757827"/>
    <w:rsid w:val="00757AFA"/>
    <w:rsid w:val="0076185F"/>
    <w:rsid w:val="00761974"/>
    <w:rsid w:val="007632E3"/>
    <w:rsid w:val="0076669F"/>
    <w:rsid w:val="00767933"/>
    <w:rsid w:val="00767B19"/>
    <w:rsid w:val="007702CE"/>
    <w:rsid w:val="007717CC"/>
    <w:rsid w:val="00771A31"/>
    <w:rsid w:val="00772939"/>
    <w:rsid w:val="00772FEE"/>
    <w:rsid w:val="007732FC"/>
    <w:rsid w:val="0077384A"/>
    <w:rsid w:val="00775344"/>
    <w:rsid w:val="00775361"/>
    <w:rsid w:val="0077620F"/>
    <w:rsid w:val="007762FC"/>
    <w:rsid w:val="00776327"/>
    <w:rsid w:val="00776356"/>
    <w:rsid w:val="00776DFA"/>
    <w:rsid w:val="00776F34"/>
    <w:rsid w:val="0077760A"/>
    <w:rsid w:val="00777933"/>
    <w:rsid w:val="00777EE1"/>
    <w:rsid w:val="00780430"/>
    <w:rsid w:val="00784D6B"/>
    <w:rsid w:val="00784D81"/>
    <w:rsid w:val="0078505C"/>
    <w:rsid w:val="00786060"/>
    <w:rsid w:val="00787515"/>
    <w:rsid w:val="0079091B"/>
    <w:rsid w:val="007912ED"/>
    <w:rsid w:val="0079210D"/>
    <w:rsid w:val="00793CEF"/>
    <w:rsid w:val="0079543A"/>
    <w:rsid w:val="00795C4C"/>
    <w:rsid w:val="00795F29"/>
    <w:rsid w:val="00796EBF"/>
    <w:rsid w:val="007A0732"/>
    <w:rsid w:val="007A1044"/>
    <w:rsid w:val="007A1FF1"/>
    <w:rsid w:val="007A35D0"/>
    <w:rsid w:val="007A3EF5"/>
    <w:rsid w:val="007A4E45"/>
    <w:rsid w:val="007A60EA"/>
    <w:rsid w:val="007A6F1F"/>
    <w:rsid w:val="007B037A"/>
    <w:rsid w:val="007B1CE0"/>
    <w:rsid w:val="007B50FA"/>
    <w:rsid w:val="007B564F"/>
    <w:rsid w:val="007B5999"/>
    <w:rsid w:val="007B7993"/>
    <w:rsid w:val="007C0EC6"/>
    <w:rsid w:val="007C1A4D"/>
    <w:rsid w:val="007C23AE"/>
    <w:rsid w:val="007C4593"/>
    <w:rsid w:val="007C4674"/>
    <w:rsid w:val="007C60ED"/>
    <w:rsid w:val="007C6EF2"/>
    <w:rsid w:val="007C7496"/>
    <w:rsid w:val="007D0817"/>
    <w:rsid w:val="007D224A"/>
    <w:rsid w:val="007D43E9"/>
    <w:rsid w:val="007D4572"/>
    <w:rsid w:val="007D4A6E"/>
    <w:rsid w:val="007D5D8A"/>
    <w:rsid w:val="007D6C6D"/>
    <w:rsid w:val="007E03C5"/>
    <w:rsid w:val="007E06A7"/>
    <w:rsid w:val="007E3942"/>
    <w:rsid w:val="007E429B"/>
    <w:rsid w:val="007E4E16"/>
    <w:rsid w:val="007E52C3"/>
    <w:rsid w:val="007E5A42"/>
    <w:rsid w:val="007E7446"/>
    <w:rsid w:val="007E7880"/>
    <w:rsid w:val="007F2B26"/>
    <w:rsid w:val="007F431A"/>
    <w:rsid w:val="007F4B9B"/>
    <w:rsid w:val="007F5437"/>
    <w:rsid w:val="007F6778"/>
    <w:rsid w:val="00800C82"/>
    <w:rsid w:val="008012EE"/>
    <w:rsid w:val="00802413"/>
    <w:rsid w:val="00802AEA"/>
    <w:rsid w:val="00805EE8"/>
    <w:rsid w:val="00810549"/>
    <w:rsid w:val="008124C7"/>
    <w:rsid w:val="00812C58"/>
    <w:rsid w:val="008151EF"/>
    <w:rsid w:val="00815C69"/>
    <w:rsid w:val="0081716A"/>
    <w:rsid w:val="00821A46"/>
    <w:rsid w:val="008240AE"/>
    <w:rsid w:val="0082641F"/>
    <w:rsid w:val="0083284D"/>
    <w:rsid w:val="00833063"/>
    <w:rsid w:val="00833FBD"/>
    <w:rsid w:val="008344E2"/>
    <w:rsid w:val="00835223"/>
    <w:rsid w:val="008364FC"/>
    <w:rsid w:val="008367FF"/>
    <w:rsid w:val="00837338"/>
    <w:rsid w:val="0083747A"/>
    <w:rsid w:val="00841703"/>
    <w:rsid w:val="00842B18"/>
    <w:rsid w:val="00844920"/>
    <w:rsid w:val="00844A54"/>
    <w:rsid w:val="00845ED0"/>
    <w:rsid w:val="0085140F"/>
    <w:rsid w:val="008525A8"/>
    <w:rsid w:val="008530B9"/>
    <w:rsid w:val="00853ACF"/>
    <w:rsid w:val="00854E57"/>
    <w:rsid w:val="00855E81"/>
    <w:rsid w:val="00856766"/>
    <w:rsid w:val="00856982"/>
    <w:rsid w:val="00857FE5"/>
    <w:rsid w:val="00860F95"/>
    <w:rsid w:val="00861FB9"/>
    <w:rsid w:val="008632E3"/>
    <w:rsid w:val="008636E4"/>
    <w:rsid w:val="00863D2F"/>
    <w:rsid w:val="00864D23"/>
    <w:rsid w:val="00866E4A"/>
    <w:rsid w:val="00872086"/>
    <w:rsid w:val="00872218"/>
    <w:rsid w:val="00874048"/>
    <w:rsid w:val="00874EBF"/>
    <w:rsid w:val="00875FF2"/>
    <w:rsid w:val="0087616A"/>
    <w:rsid w:val="0088126D"/>
    <w:rsid w:val="00881397"/>
    <w:rsid w:val="00881CD0"/>
    <w:rsid w:val="00882B3F"/>
    <w:rsid w:val="008845C5"/>
    <w:rsid w:val="00885BB0"/>
    <w:rsid w:val="00885CCA"/>
    <w:rsid w:val="00885E99"/>
    <w:rsid w:val="0088606A"/>
    <w:rsid w:val="008860BB"/>
    <w:rsid w:val="00886846"/>
    <w:rsid w:val="00886D0D"/>
    <w:rsid w:val="00887338"/>
    <w:rsid w:val="008879F6"/>
    <w:rsid w:val="00891A88"/>
    <w:rsid w:val="0089208C"/>
    <w:rsid w:val="00893BC5"/>
    <w:rsid w:val="00894789"/>
    <w:rsid w:val="00895E54"/>
    <w:rsid w:val="008A09E5"/>
    <w:rsid w:val="008A11AA"/>
    <w:rsid w:val="008A1BE4"/>
    <w:rsid w:val="008A36A7"/>
    <w:rsid w:val="008A4E1B"/>
    <w:rsid w:val="008A51AA"/>
    <w:rsid w:val="008A7E93"/>
    <w:rsid w:val="008B063F"/>
    <w:rsid w:val="008B0800"/>
    <w:rsid w:val="008B08A0"/>
    <w:rsid w:val="008B0C39"/>
    <w:rsid w:val="008B0FBE"/>
    <w:rsid w:val="008B58F5"/>
    <w:rsid w:val="008B6310"/>
    <w:rsid w:val="008B63BA"/>
    <w:rsid w:val="008B7551"/>
    <w:rsid w:val="008C03DE"/>
    <w:rsid w:val="008C1176"/>
    <w:rsid w:val="008C138F"/>
    <w:rsid w:val="008C1859"/>
    <w:rsid w:val="008C2139"/>
    <w:rsid w:val="008C4C8A"/>
    <w:rsid w:val="008C5FDF"/>
    <w:rsid w:val="008C6877"/>
    <w:rsid w:val="008C6ACC"/>
    <w:rsid w:val="008C7B53"/>
    <w:rsid w:val="008D23C1"/>
    <w:rsid w:val="008D2FB1"/>
    <w:rsid w:val="008D7086"/>
    <w:rsid w:val="008D7D07"/>
    <w:rsid w:val="008E0ACF"/>
    <w:rsid w:val="008E1B50"/>
    <w:rsid w:val="008E2172"/>
    <w:rsid w:val="008E26E1"/>
    <w:rsid w:val="008E31B3"/>
    <w:rsid w:val="008E738E"/>
    <w:rsid w:val="008F099F"/>
    <w:rsid w:val="008F0C90"/>
    <w:rsid w:val="008F26C5"/>
    <w:rsid w:val="008F3466"/>
    <w:rsid w:val="008F4121"/>
    <w:rsid w:val="008F41B0"/>
    <w:rsid w:val="008F663D"/>
    <w:rsid w:val="008F729E"/>
    <w:rsid w:val="0090009F"/>
    <w:rsid w:val="0090100B"/>
    <w:rsid w:val="00901BF1"/>
    <w:rsid w:val="00902447"/>
    <w:rsid w:val="00902562"/>
    <w:rsid w:val="00902CFF"/>
    <w:rsid w:val="009105B5"/>
    <w:rsid w:val="009108F4"/>
    <w:rsid w:val="0091134F"/>
    <w:rsid w:val="00911CA0"/>
    <w:rsid w:val="00912534"/>
    <w:rsid w:val="00913EA7"/>
    <w:rsid w:val="009148E1"/>
    <w:rsid w:val="00914CA6"/>
    <w:rsid w:val="0091646C"/>
    <w:rsid w:val="00917D75"/>
    <w:rsid w:val="009202E3"/>
    <w:rsid w:val="00922AE6"/>
    <w:rsid w:val="00923F75"/>
    <w:rsid w:val="00925613"/>
    <w:rsid w:val="00926A46"/>
    <w:rsid w:val="00931245"/>
    <w:rsid w:val="009345A1"/>
    <w:rsid w:val="00935FD2"/>
    <w:rsid w:val="0093633A"/>
    <w:rsid w:val="009366C4"/>
    <w:rsid w:val="00936F33"/>
    <w:rsid w:val="0093752B"/>
    <w:rsid w:val="00937626"/>
    <w:rsid w:val="0094099A"/>
    <w:rsid w:val="00941224"/>
    <w:rsid w:val="00943178"/>
    <w:rsid w:val="0094406C"/>
    <w:rsid w:val="00945F07"/>
    <w:rsid w:val="00946617"/>
    <w:rsid w:val="00946F67"/>
    <w:rsid w:val="0094754B"/>
    <w:rsid w:val="009504D0"/>
    <w:rsid w:val="00954830"/>
    <w:rsid w:val="00956165"/>
    <w:rsid w:val="0096116B"/>
    <w:rsid w:val="00961E43"/>
    <w:rsid w:val="009629BE"/>
    <w:rsid w:val="00963382"/>
    <w:rsid w:val="00963B66"/>
    <w:rsid w:val="00964479"/>
    <w:rsid w:val="00965868"/>
    <w:rsid w:val="00967BD2"/>
    <w:rsid w:val="00970466"/>
    <w:rsid w:val="00972040"/>
    <w:rsid w:val="00974A13"/>
    <w:rsid w:val="0097655D"/>
    <w:rsid w:val="00976CBA"/>
    <w:rsid w:val="00982131"/>
    <w:rsid w:val="00983DEB"/>
    <w:rsid w:val="009862BF"/>
    <w:rsid w:val="0099171F"/>
    <w:rsid w:val="009917BD"/>
    <w:rsid w:val="009928FC"/>
    <w:rsid w:val="00992E66"/>
    <w:rsid w:val="00994293"/>
    <w:rsid w:val="0099556D"/>
    <w:rsid w:val="00995EC8"/>
    <w:rsid w:val="00996E23"/>
    <w:rsid w:val="00997021"/>
    <w:rsid w:val="009A0597"/>
    <w:rsid w:val="009A18DE"/>
    <w:rsid w:val="009A23D0"/>
    <w:rsid w:val="009A3ECF"/>
    <w:rsid w:val="009A58A0"/>
    <w:rsid w:val="009A5ADD"/>
    <w:rsid w:val="009A5B8B"/>
    <w:rsid w:val="009A5EDB"/>
    <w:rsid w:val="009A65AC"/>
    <w:rsid w:val="009A705C"/>
    <w:rsid w:val="009B1CDE"/>
    <w:rsid w:val="009B3E4B"/>
    <w:rsid w:val="009B45B1"/>
    <w:rsid w:val="009C1BEE"/>
    <w:rsid w:val="009C1F20"/>
    <w:rsid w:val="009C547E"/>
    <w:rsid w:val="009D55D3"/>
    <w:rsid w:val="009D61E3"/>
    <w:rsid w:val="009E3B93"/>
    <w:rsid w:val="009E3FB7"/>
    <w:rsid w:val="009E60A5"/>
    <w:rsid w:val="009E774D"/>
    <w:rsid w:val="009F0C88"/>
    <w:rsid w:val="009F11CD"/>
    <w:rsid w:val="009F4EB8"/>
    <w:rsid w:val="009F66DE"/>
    <w:rsid w:val="00A0103D"/>
    <w:rsid w:val="00A03126"/>
    <w:rsid w:val="00A03851"/>
    <w:rsid w:val="00A05310"/>
    <w:rsid w:val="00A05987"/>
    <w:rsid w:val="00A06465"/>
    <w:rsid w:val="00A10181"/>
    <w:rsid w:val="00A11A37"/>
    <w:rsid w:val="00A14934"/>
    <w:rsid w:val="00A14BE9"/>
    <w:rsid w:val="00A16760"/>
    <w:rsid w:val="00A207A6"/>
    <w:rsid w:val="00A2343A"/>
    <w:rsid w:val="00A23DF8"/>
    <w:rsid w:val="00A26F5D"/>
    <w:rsid w:val="00A30114"/>
    <w:rsid w:val="00A30577"/>
    <w:rsid w:val="00A30DE4"/>
    <w:rsid w:val="00A30F29"/>
    <w:rsid w:val="00A331EB"/>
    <w:rsid w:val="00A34BFF"/>
    <w:rsid w:val="00A35315"/>
    <w:rsid w:val="00A368FC"/>
    <w:rsid w:val="00A41E8B"/>
    <w:rsid w:val="00A41EA7"/>
    <w:rsid w:val="00A44C1F"/>
    <w:rsid w:val="00A46EBE"/>
    <w:rsid w:val="00A51206"/>
    <w:rsid w:val="00A51B14"/>
    <w:rsid w:val="00A52F91"/>
    <w:rsid w:val="00A5561F"/>
    <w:rsid w:val="00A57002"/>
    <w:rsid w:val="00A57415"/>
    <w:rsid w:val="00A5764A"/>
    <w:rsid w:val="00A6181C"/>
    <w:rsid w:val="00A62381"/>
    <w:rsid w:val="00A63F51"/>
    <w:rsid w:val="00A65566"/>
    <w:rsid w:val="00A65DF9"/>
    <w:rsid w:val="00A7073F"/>
    <w:rsid w:val="00A70B2B"/>
    <w:rsid w:val="00A70D4D"/>
    <w:rsid w:val="00A729F1"/>
    <w:rsid w:val="00A7337D"/>
    <w:rsid w:val="00A74B62"/>
    <w:rsid w:val="00A7540D"/>
    <w:rsid w:val="00A75856"/>
    <w:rsid w:val="00A76FE6"/>
    <w:rsid w:val="00A77274"/>
    <w:rsid w:val="00A7798E"/>
    <w:rsid w:val="00A77E23"/>
    <w:rsid w:val="00A80196"/>
    <w:rsid w:val="00A80E0C"/>
    <w:rsid w:val="00A810FD"/>
    <w:rsid w:val="00A81863"/>
    <w:rsid w:val="00A8266E"/>
    <w:rsid w:val="00A85D24"/>
    <w:rsid w:val="00A86010"/>
    <w:rsid w:val="00A90295"/>
    <w:rsid w:val="00A92050"/>
    <w:rsid w:val="00A9309F"/>
    <w:rsid w:val="00A9485A"/>
    <w:rsid w:val="00A94C60"/>
    <w:rsid w:val="00A9676F"/>
    <w:rsid w:val="00A9760E"/>
    <w:rsid w:val="00AA19D5"/>
    <w:rsid w:val="00AA1D8C"/>
    <w:rsid w:val="00AA424B"/>
    <w:rsid w:val="00AA503C"/>
    <w:rsid w:val="00AA7232"/>
    <w:rsid w:val="00AB038D"/>
    <w:rsid w:val="00AB1E5D"/>
    <w:rsid w:val="00AB2F9E"/>
    <w:rsid w:val="00AB4C0D"/>
    <w:rsid w:val="00AB6C9E"/>
    <w:rsid w:val="00AB7358"/>
    <w:rsid w:val="00AC105D"/>
    <w:rsid w:val="00AC3EF7"/>
    <w:rsid w:val="00AC76B0"/>
    <w:rsid w:val="00AD0FBD"/>
    <w:rsid w:val="00AD1D4B"/>
    <w:rsid w:val="00AD2913"/>
    <w:rsid w:val="00AD329A"/>
    <w:rsid w:val="00AD65C4"/>
    <w:rsid w:val="00AD7038"/>
    <w:rsid w:val="00AD7C23"/>
    <w:rsid w:val="00AE0272"/>
    <w:rsid w:val="00AE17D0"/>
    <w:rsid w:val="00AE24FC"/>
    <w:rsid w:val="00AE40A4"/>
    <w:rsid w:val="00AE4ADF"/>
    <w:rsid w:val="00AE6AF3"/>
    <w:rsid w:val="00AF2D7E"/>
    <w:rsid w:val="00AF35A6"/>
    <w:rsid w:val="00AF4163"/>
    <w:rsid w:val="00AF499D"/>
    <w:rsid w:val="00AF6005"/>
    <w:rsid w:val="00AF634A"/>
    <w:rsid w:val="00AF6FC3"/>
    <w:rsid w:val="00B01127"/>
    <w:rsid w:val="00B043AB"/>
    <w:rsid w:val="00B05810"/>
    <w:rsid w:val="00B06D9F"/>
    <w:rsid w:val="00B10A2E"/>
    <w:rsid w:val="00B1164F"/>
    <w:rsid w:val="00B119BD"/>
    <w:rsid w:val="00B11D9B"/>
    <w:rsid w:val="00B12875"/>
    <w:rsid w:val="00B13B71"/>
    <w:rsid w:val="00B140D0"/>
    <w:rsid w:val="00B15F24"/>
    <w:rsid w:val="00B1641B"/>
    <w:rsid w:val="00B1793A"/>
    <w:rsid w:val="00B21291"/>
    <w:rsid w:val="00B23A83"/>
    <w:rsid w:val="00B256F6"/>
    <w:rsid w:val="00B30320"/>
    <w:rsid w:val="00B305C9"/>
    <w:rsid w:val="00B30899"/>
    <w:rsid w:val="00B30F68"/>
    <w:rsid w:val="00B32CDE"/>
    <w:rsid w:val="00B35645"/>
    <w:rsid w:val="00B35B10"/>
    <w:rsid w:val="00B41B55"/>
    <w:rsid w:val="00B42049"/>
    <w:rsid w:val="00B42C36"/>
    <w:rsid w:val="00B44140"/>
    <w:rsid w:val="00B4606C"/>
    <w:rsid w:val="00B46905"/>
    <w:rsid w:val="00B46C02"/>
    <w:rsid w:val="00B471B7"/>
    <w:rsid w:val="00B478B3"/>
    <w:rsid w:val="00B50943"/>
    <w:rsid w:val="00B5156C"/>
    <w:rsid w:val="00B53060"/>
    <w:rsid w:val="00B54242"/>
    <w:rsid w:val="00B54E0B"/>
    <w:rsid w:val="00B5582F"/>
    <w:rsid w:val="00B574EA"/>
    <w:rsid w:val="00B57779"/>
    <w:rsid w:val="00B57F0B"/>
    <w:rsid w:val="00B612B4"/>
    <w:rsid w:val="00B613D6"/>
    <w:rsid w:val="00B61995"/>
    <w:rsid w:val="00B640CD"/>
    <w:rsid w:val="00B646BE"/>
    <w:rsid w:val="00B65727"/>
    <w:rsid w:val="00B65ED4"/>
    <w:rsid w:val="00B6629F"/>
    <w:rsid w:val="00B670FF"/>
    <w:rsid w:val="00B67707"/>
    <w:rsid w:val="00B71D2B"/>
    <w:rsid w:val="00B71EF2"/>
    <w:rsid w:val="00B73FC5"/>
    <w:rsid w:val="00B747F9"/>
    <w:rsid w:val="00B74974"/>
    <w:rsid w:val="00B7541E"/>
    <w:rsid w:val="00B75930"/>
    <w:rsid w:val="00B80036"/>
    <w:rsid w:val="00B82841"/>
    <w:rsid w:val="00B83F26"/>
    <w:rsid w:val="00B84354"/>
    <w:rsid w:val="00B8486E"/>
    <w:rsid w:val="00B87A32"/>
    <w:rsid w:val="00B9072E"/>
    <w:rsid w:val="00B9177C"/>
    <w:rsid w:val="00B9257B"/>
    <w:rsid w:val="00B92F3E"/>
    <w:rsid w:val="00B96DE7"/>
    <w:rsid w:val="00B9730F"/>
    <w:rsid w:val="00BA09DB"/>
    <w:rsid w:val="00BA2154"/>
    <w:rsid w:val="00BA56CA"/>
    <w:rsid w:val="00BA6AE8"/>
    <w:rsid w:val="00BA6FE3"/>
    <w:rsid w:val="00BB33EF"/>
    <w:rsid w:val="00BB3E8C"/>
    <w:rsid w:val="00BB4A31"/>
    <w:rsid w:val="00BB6EAD"/>
    <w:rsid w:val="00BB73CF"/>
    <w:rsid w:val="00BC1FF9"/>
    <w:rsid w:val="00BC202F"/>
    <w:rsid w:val="00BC2857"/>
    <w:rsid w:val="00BC2D3E"/>
    <w:rsid w:val="00BC5C1D"/>
    <w:rsid w:val="00BD0CA0"/>
    <w:rsid w:val="00BD1180"/>
    <w:rsid w:val="00BD3CEB"/>
    <w:rsid w:val="00BD5C2F"/>
    <w:rsid w:val="00BD7D6D"/>
    <w:rsid w:val="00BE18C1"/>
    <w:rsid w:val="00BE22D2"/>
    <w:rsid w:val="00BE2553"/>
    <w:rsid w:val="00BE406B"/>
    <w:rsid w:val="00BE4479"/>
    <w:rsid w:val="00BE4A74"/>
    <w:rsid w:val="00BE7FAB"/>
    <w:rsid w:val="00BF25B4"/>
    <w:rsid w:val="00BF3D4F"/>
    <w:rsid w:val="00BF5CBB"/>
    <w:rsid w:val="00C018FF"/>
    <w:rsid w:val="00C03214"/>
    <w:rsid w:val="00C034EB"/>
    <w:rsid w:val="00C0660A"/>
    <w:rsid w:val="00C07051"/>
    <w:rsid w:val="00C074B1"/>
    <w:rsid w:val="00C10D96"/>
    <w:rsid w:val="00C13744"/>
    <w:rsid w:val="00C14A2B"/>
    <w:rsid w:val="00C172AE"/>
    <w:rsid w:val="00C176E0"/>
    <w:rsid w:val="00C202EA"/>
    <w:rsid w:val="00C22BC2"/>
    <w:rsid w:val="00C23446"/>
    <w:rsid w:val="00C23D13"/>
    <w:rsid w:val="00C24025"/>
    <w:rsid w:val="00C25996"/>
    <w:rsid w:val="00C31A19"/>
    <w:rsid w:val="00C31FE0"/>
    <w:rsid w:val="00C3248E"/>
    <w:rsid w:val="00C3339E"/>
    <w:rsid w:val="00C349AE"/>
    <w:rsid w:val="00C375D8"/>
    <w:rsid w:val="00C40CAA"/>
    <w:rsid w:val="00C40DA4"/>
    <w:rsid w:val="00C413EF"/>
    <w:rsid w:val="00C42002"/>
    <w:rsid w:val="00C420ED"/>
    <w:rsid w:val="00C421C9"/>
    <w:rsid w:val="00C433B2"/>
    <w:rsid w:val="00C4529B"/>
    <w:rsid w:val="00C4600F"/>
    <w:rsid w:val="00C4647E"/>
    <w:rsid w:val="00C473D0"/>
    <w:rsid w:val="00C47F08"/>
    <w:rsid w:val="00C5098E"/>
    <w:rsid w:val="00C51875"/>
    <w:rsid w:val="00C525B4"/>
    <w:rsid w:val="00C52E2C"/>
    <w:rsid w:val="00C52E36"/>
    <w:rsid w:val="00C53146"/>
    <w:rsid w:val="00C54024"/>
    <w:rsid w:val="00C5469C"/>
    <w:rsid w:val="00C5612A"/>
    <w:rsid w:val="00C563E5"/>
    <w:rsid w:val="00C60589"/>
    <w:rsid w:val="00C61614"/>
    <w:rsid w:val="00C617B9"/>
    <w:rsid w:val="00C61D3B"/>
    <w:rsid w:val="00C622AB"/>
    <w:rsid w:val="00C63D5B"/>
    <w:rsid w:val="00C64937"/>
    <w:rsid w:val="00C700F7"/>
    <w:rsid w:val="00C74BD8"/>
    <w:rsid w:val="00C75D59"/>
    <w:rsid w:val="00C77DC5"/>
    <w:rsid w:val="00C81EA2"/>
    <w:rsid w:val="00C82F79"/>
    <w:rsid w:val="00C83998"/>
    <w:rsid w:val="00C84504"/>
    <w:rsid w:val="00C86538"/>
    <w:rsid w:val="00C86C5E"/>
    <w:rsid w:val="00C8705D"/>
    <w:rsid w:val="00C873B1"/>
    <w:rsid w:val="00C900C7"/>
    <w:rsid w:val="00C9114A"/>
    <w:rsid w:val="00C968B9"/>
    <w:rsid w:val="00CA0E37"/>
    <w:rsid w:val="00CA123D"/>
    <w:rsid w:val="00CA1337"/>
    <w:rsid w:val="00CA16E9"/>
    <w:rsid w:val="00CA249F"/>
    <w:rsid w:val="00CB21FD"/>
    <w:rsid w:val="00CB4C35"/>
    <w:rsid w:val="00CB4EAB"/>
    <w:rsid w:val="00CB53D1"/>
    <w:rsid w:val="00CB5F4E"/>
    <w:rsid w:val="00CB7294"/>
    <w:rsid w:val="00CC06F6"/>
    <w:rsid w:val="00CC1BBD"/>
    <w:rsid w:val="00CC4196"/>
    <w:rsid w:val="00CC4C84"/>
    <w:rsid w:val="00CC5595"/>
    <w:rsid w:val="00CD1F58"/>
    <w:rsid w:val="00CD2CB9"/>
    <w:rsid w:val="00CD37ED"/>
    <w:rsid w:val="00CD3992"/>
    <w:rsid w:val="00CD6832"/>
    <w:rsid w:val="00CD7736"/>
    <w:rsid w:val="00CE1193"/>
    <w:rsid w:val="00CE453D"/>
    <w:rsid w:val="00CE45C3"/>
    <w:rsid w:val="00CE7426"/>
    <w:rsid w:val="00CF10C8"/>
    <w:rsid w:val="00CF206F"/>
    <w:rsid w:val="00CF20F6"/>
    <w:rsid w:val="00CF37C5"/>
    <w:rsid w:val="00CF481A"/>
    <w:rsid w:val="00CF55DE"/>
    <w:rsid w:val="00CF5DAB"/>
    <w:rsid w:val="00CF5DFF"/>
    <w:rsid w:val="00D013C8"/>
    <w:rsid w:val="00D0191A"/>
    <w:rsid w:val="00D01DF7"/>
    <w:rsid w:val="00D02936"/>
    <w:rsid w:val="00D030D9"/>
    <w:rsid w:val="00D031F7"/>
    <w:rsid w:val="00D0345B"/>
    <w:rsid w:val="00D03DEF"/>
    <w:rsid w:val="00D15A14"/>
    <w:rsid w:val="00D15D63"/>
    <w:rsid w:val="00D164B0"/>
    <w:rsid w:val="00D26C6A"/>
    <w:rsid w:val="00D27564"/>
    <w:rsid w:val="00D27EDF"/>
    <w:rsid w:val="00D313B2"/>
    <w:rsid w:val="00D33664"/>
    <w:rsid w:val="00D43ACB"/>
    <w:rsid w:val="00D43BB3"/>
    <w:rsid w:val="00D44831"/>
    <w:rsid w:val="00D44DE9"/>
    <w:rsid w:val="00D457B9"/>
    <w:rsid w:val="00D46830"/>
    <w:rsid w:val="00D471C6"/>
    <w:rsid w:val="00D505F3"/>
    <w:rsid w:val="00D50BDF"/>
    <w:rsid w:val="00D518DA"/>
    <w:rsid w:val="00D52195"/>
    <w:rsid w:val="00D52C33"/>
    <w:rsid w:val="00D5333B"/>
    <w:rsid w:val="00D53682"/>
    <w:rsid w:val="00D54F5D"/>
    <w:rsid w:val="00D5740A"/>
    <w:rsid w:val="00D6066C"/>
    <w:rsid w:val="00D618E4"/>
    <w:rsid w:val="00D61B94"/>
    <w:rsid w:val="00D634CF"/>
    <w:rsid w:val="00D641EB"/>
    <w:rsid w:val="00D64617"/>
    <w:rsid w:val="00D64D06"/>
    <w:rsid w:val="00D65C25"/>
    <w:rsid w:val="00D66726"/>
    <w:rsid w:val="00D66ED5"/>
    <w:rsid w:val="00D70079"/>
    <w:rsid w:val="00D72CF6"/>
    <w:rsid w:val="00D77671"/>
    <w:rsid w:val="00D81706"/>
    <w:rsid w:val="00D81868"/>
    <w:rsid w:val="00D8256D"/>
    <w:rsid w:val="00D83960"/>
    <w:rsid w:val="00D84015"/>
    <w:rsid w:val="00D84B5F"/>
    <w:rsid w:val="00D84D17"/>
    <w:rsid w:val="00D85B48"/>
    <w:rsid w:val="00D87EC9"/>
    <w:rsid w:val="00D9013D"/>
    <w:rsid w:val="00D90314"/>
    <w:rsid w:val="00D90D9E"/>
    <w:rsid w:val="00D9197D"/>
    <w:rsid w:val="00D933A0"/>
    <w:rsid w:val="00D93FA0"/>
    <w:rsid w:val="00D96525"/>
    <w:rsid w:val="00D97CD8"/>
    <w:rsid w:val="00DA07F3"/>
    <w:rsid w:val="00DA1C3B"/>
    <w:rsid w:val="00DA344E"/>
    <w:rsid w:val="00DA4096"/>
    <w:rsid w:val="00DA42C7"/>
    <w:rsid w:val="00DA609A"/>
    <w:rsid w:val="00DA697C"/>
    <w:rsid w:val="00DA7CCB"/>
    <w:rsid w:val="00DB1EB6"/>
    <w:rsid w:val="00DB2079"/>
    <w:rsid w:val="00DB22A2"/>
    <w:rsid w:val="00DB2EA6"/>
    <w:rsid w:val="00DB3406"/>
    <w:rsid w:val="00DB5506"/>
    <w:rsid w:val="00DB58E4"/>
    <w:rsid w:val="00DB5D89"/>
    <w:rsid w:val="00DB73EE"/>
    <w:rsid w:val="00DB7F28"/>
    <w:rsid w:val="00DC12FA"/>
    <w:rsid w:val="00DC1ED0"/>
    <w:rsid w:val="00DC2199"/>
    <w:rsid w:val="00DC2905"/>
    <w:rsid w:val="00DC3937"/>
    <w:rsid w:val="00DC616B"/>
    <w:rsid w:val="00DC70BF"/>
    <w:rsid w:val="00DD0006"/>
    <w:rsid w:val="00DD0786"/>
    <w:rsid w:val="00DD2737"/>
    <w:rsid w:val="00DD3F38"/>
    <w:rsid w:val="00DD685C"/>
    <w:rsid w:val="00DE0CF7"/>
    <w:rsid w:val="00DE2217"/>
    <w:rsid w:val="00DE4E0C"/>
    <w:rsid w:val="00DE6FC9"/>
    <w:rsid w:val="00DE70ED"/>
    <w:rsid w:val="00DE73A2"/>
    <w:rsid w:val="00DE7746"/>
    <w:rsid w:val="00DE7D44"/>
    <w:rsid w:val="00DF0F9B"/>
    <w:rsid w:val="00DF0FE1"/>
    <w:rsid w:val="00DF11BC"/>
    <w:rsid w:val="00DF147E"/>
    <w:rsid w:val="00DF15C4"/>
    <w:rsid w:val="00DF23C7"/>
    <w:rsid w:val="00DF45E6"/>
    <w:rsid w:val="00DF6FBA"/>
    <w:rsid w:val="00DF78B5"/>
    <w:rsid w:val="00E000F7"/>
    <w:rsid w:val="00E00DE1"/>
    <w:rsid w:val="00E00DF3"/>
    <w:rsid w:val="00E03701"/>
    <w:rsid w:val="00E038BB"/>
    <w:rsid w:val="00E05C98"/>
    <w:rsid w:val="00E074FC"/>
    <w:rsid w:val="00E1004B"/>
    <w:rsid w:val="00E12F0A"/>
    <w:rsid w:val="00E13CD6"/>
    <w:rsid w:val="00E14665"/>
    <w:rsid w:val="00E147FA"/>
    <w:rsid w:val="00E14A78"/>
    <w:rsid w:val="00E16108"/>
    <w:rsid w:val="00E1648B"/>
    <w:rsid w:val="00E167B9"/>
    <w:rsid w:val="00E16B50"/>
    <w:rsid w:val="00E20547"/>
    <w:rsid w:val="00E20E97"/>
    <w:rsid w:val="00E225CD"/>
    <w:rsid w:val="00E24C21"/>
    <w:rsid w:val="00E26913"/>
    <w:rsid w:val="00E2799F"/>
    <w:rsid w:val="00E31933"/>
    <w:rsid w:val="00E31C20"/>
    <w:rsid w:val="00E344D7"/>
    <w:rsid w:val="00E37137"/>
    <w:rsid w:val="00E37A3D"/>
    <w:rsid w:val="00E4063C"/>
    <w:rsid w:val="00E40E53"/>
    <w:rsid w:val="00E42742"/>
    <w:rsid w:val="00E434D2"/>
    <w:rsid w:val="00E44518"/>
    <w:rsid w:val="00E446F1"/>
    <w:rsid w:val="00E447CF"/>
    <w:rsid w:val="00E4487F"/>
    <w:rsid w:val="00E44E74"/>
    <w:rsid w:val="00E458F6"/>
    <w:rsid w:val="00E47310"/>
    <w:rsid w:val="00E47E0D"/>
    <w:rsid w:val="00E5058B"/>
    <w:rsid w:val="00E513CB"/>
    <w:rsid w:val="00E5183C"/>
    <w:rsid w:val="00E51877"/>
    <w:rsid w:val="00E53498"/>
    <w:rsid w:val="00E53F13"/>
    <w:rsid w:val="00E53F8D"/>
    <w:rsid w:val="00E54DC8"/>
    <w:rsid w:val="00E55B1D"/>
    <w:rsid w:val="00E61908"/>
    <w:rsid w:val="00E62C31"/>
    <w:rsid w:val="00E63F8A"/>
    <w:rsid w:val="00E64974"/>
    <w:rsid w:val="00E6698E"/>
    <w:rsid w:val="00E71D8E"/>
    <w:rsid w:val="00E72325"/>
    <w:rsid w:val="00E741FC"/>
    <w:rsid w:val="00E7477A"/>
    <w:rsid w:val="00E75332"/>
    <w:rsid w:val="00E76D25"/>
    <w:rsid w:val="00E778A3"/>
    <w:rsid w:val="00E77EF1"/>
    <w:rsid w:val="00E805C3"/>
    <w:rsid w:val="00E837DA"/>
    <w:rsid w:val="00E83EAF"/>
    <w:rsid w:val="00E8453A"/>
    <w:rsid w:val="00E85169"/>
    <w:rsid w:val="00E854EE"/>
    <w:rsid w:val="00E900A2"/>
    <w:rsid w:val="00E95C04"/>
    <w:rsid w:val="00E96159"/>
    <w:rsid w:val="00E972CA"/>
    <w:rsid w:val="00E978EA"/>
    <w:rsid w:val="00EA013C"/>
    <w:rsid w:val="00EA051B"/>
    <w:rsid w:val="00EA088F"/>
    <w:rsid w:val="00EA12E3"/>
    <w:rsid w:val="00EA1BF6"/>
    <w:rsid w:val="00EA2594"/>
    <w:rsid w:val="00EA35B8"/>
    <w:rsid w:val="00EA3B2B"/>
    <w:rsid w:val="00EA480A"/>
    <w:rsid w:val="00EA490A"/>
    <w:rsid w:val="00EA4CD3"/>
    <w:rsid w:val="00EA533C"/>
    <w:rsid w:val="00EA539F"/>
    <w:rsid w:val="00EB095F"/>
    <w:rsid w:val="00EB0B72"/>
    <w:rsid w:val="00EB1B67"/>
    <w:rsid w:val="00EB3186"/>
    <w:rsid w:val="00EB3B89"/>
    <w:rsid w:val="00EB3C0C"/>
    <w:rsid w:val="00EB4290"/>
    <w:rsid w:val="00EB4527"/>
    <w:rsid w:val="00EB4A0A"/>
    <w:rsid w:val="00EB6B38"/>
    <w:rsid w:val="00EB7FE5"/>
    <w:rsid w:val="00EC4DA7"/>
    <w:rsid w:val="00ED0401"/>
    <w:rsid w:val="00ED1380"/>
    <w:rsid w:val="00ED1975"/>
    <w:rsid w:val="00ED2385"/>
    <w:rsid w:val="00ED7F77"/>
    <w:rsid w:val="00EE14FF"/>
    <w:rsid w:val="00EE3124"/>
    <w:rsid w:val="00EE5733"/>
    <w:rsid w:val="00EE710F"/>
    <w:rsid w:val="00EE781C"/>
    <w:rsid w:val="00EE7BBC"/>
    <w:rsid w:val="00EE7D89"/>
    <w:rsid w:val="00EF1091"/>
    <w:rsid w:val="00EF23A6"/>
    <w:rsid w:val="00EF369B"/>
    <w:rsid w:val="00EF3BE6"/>
    <w:rsid w:val="00EF4D09"/>
    <w:rsid w:val="00EF524A"/>
    <w:rsid w:val="00F0002E"/>
    <w:rsid w:val="00F00239"/>
    <w:rsid w:val="00F00913"/>
    <w:rsid w:val="00F01325"/>
    <w:rsid w:val="00F01C5C"/>
    <w:rsid w:val="00F02CE3"/>
    <w:rsid w:val="00F05F5F"/>
    <w:rsid w:val="00F07D64"/>
    <w:rsid w:val="00F07D98"/>
    <w:rsid w:val="00F1135A"/>
    <w:rsid w:val="00F138B3"/>
    <w:rsid w:val="00F1427B"/>
    <w:rsid w:val="00F157E0"/>
    <w:rsid w:val="00F17A7C"/>
    <w:rsid w:val="00F20E56"/>
    <w:rsid w:val="00F25967"/>
    <w:rsid w:val="00F25D67"/>
    <w:rsid w:val="00F2646D"/>
    <w:rsid w:val="00F271E3"/>
    <w:rsid w:val="00F2741F"/>
    <w:rsid w:val="00F276FE"/>
    <w:rsid w:val="00F27E39"/>
    <w:rsid w:val="00F3020F"/>
    <w:rsid w:val="00F33CB6"/>
    <w:rsid w:val="00F33ED9"/>
    <w:rsid w:val="00F37D1A"/>
    <w:rsid w:val="00F43BC8"/>
    <w:rsid w:val="00F43EC9"/>
    <w:rsid w:val="00F44DF7"/>
    <w:rsid w:val="00F46A66"/>
    <w:rsid w:val="00F47F87"/>
    <w:rsid w:val="00F51CD1"/>
    <w:rsid w:val="00F53138"/>
    <w:rsid w:val="00F53365"/>
    <w:rsid w:val="00F55CE7"/>
    <w:rsid w:val="00F56087"/>
    <w:rsid w:val="00F61EB7"/>
    <w:rsid w:val="00F62A1C"/>
    <w:rsid w:val="00F64749"/>
    <w:rsid w:val="00F656B7"/>
    <w:rsid w:val="00F679AC"/>
    <w:rsid w:val="00F71745"/>
    <w:rsid w:val="00F71C77"/>
    <w:rsid w:val="00F7280A"/>
    <w:rsid w:val="00F72D29"/>
    <w:rsid w:val="00F7555B"/>
    <w:rsid w:val="00F77036"/>
    <w:rsid w:val="00F80DB2"/>
    <w:rsid w:val="00F811D3"/>
    <w:rsid w:val="00F82071"/>
    <w:rsid w:val="00F821F7"/>
    <w:rsid w:val="00F8282F"/>
    <w:rsid w:val="00F856AE"/>
    <w:rsid w:val="00F86AA8"/>
    <w:rsid w:val="00F87E64"/>
    <w:rsid w:val="00F911D7"/>
    <w:rsid w:val="00F914F7"/>
    <w:rsid w:val="00F937B4"/>
    <w:rsid w:val="00F942A7"/>
    <w:rsid w:val="00F95E5D"/>
    <w:rsid w:val="00F97418"/>
    <w:rsid w:val="00F975B0"/>
    <w:rsid w:val="00F97C38"/>
    <w:rsid w:val="00FA1F78"/>
    <w:rsid w:val="00FA324D"/>
    <w:rsid w:val="00FA379B"/>
    <w:rsid w:val="00FA45E2"/>
    <w:rsid w:val="00FA6A66"/>
    <w:rsid w:val="00FA6E85"/>
    <w:rsid w:val="00FA7CAD"/>
    <w:rsid w:val="00FB1675"/>
    <w:rsid w:val="00FB6946"/>
    <w:rsid w:val="00FC0096"/>
    <w:rsid w:val="00FC01C3"/>
    <w:rsid w:val="00FC0273"/>
    <w:rsid w:val="00FC0642"/>
    <w:rsid w:val="00FC285B"/>
    <w:rsid w:val="00FC2D48"/>
    <w:rsid w:val="00FC39A1"/>
    <w:rsid w:val="00FC3A21"/>
    <w:rsid w:val="00FC4358"/>
    <w:rsid w:val="00FC47A8"/>
    <w:rsid w:val="00FC6A9F"/>
    <w:rsid w:val="00FC6D52"/>
    <w:rsid w:val="00FD1470"/>
    <w:rsid w:val="00FD24FE"/>
    <w:rsid w:val="00FD27B5"/>
    <w:rsid w:val="00FD302C"/>
    <w:rsid w:val="00FE0611"/>
    <w:rsid w:val="00FE21AC"/>
    <w:rsid w:val="00FE4348"/>
    <w:rsid w:val="00FE628A"/>
    <w:rsid w:val="00FE62C0"/>
    <w:rsid w:val="00FE6C57"/>
    <w:rsid w:val="00FE7F36"/>
    <w:rsid w:val="00FF0233"/>
    <w:rsid w:val="00FF36D7"/>
    <w:rsid w:val="00FF3B60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8AD852"/>
  <w15:docId w15:val="{C68D6381-1841-49F5-A0AD-FB5B84AC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724DC3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D14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03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3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03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E3"/>
  </w:style>
  <w:style w:type="paragraph" w:styleId="Footer">
    <w:name w:val="footer"/>
    <w:basedOn w:val="Normal"/>
    <w:link w:val="FooterChar"/>
    <w:uiPriority w:val="99"/>
    <w:unhideWhenUsed/>
    <w:rsid w:val="00F2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6883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4724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74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59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2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3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4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Wilcock</dc:creator>
  <cp:lastModifiedBy>Bambi Jones</cp:lastModifiedBy>
  <cp:revision>2</cp:revision>
  <cp:lastPrinted>2020-06-26T09:12:00Z</cp:lastPrinted>
  <dcterms:created xsi:type="dcterms:W3CDTF">2021-02-27T10:56:00Z</dcterms:created>
  <dcterms:modified xsi:type="dcterms:W3CDTF">2021-02-27T10:56:00Z</dcterms:modified>
</cp:coreProperties>
</file>