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324B2567" w:rsidR="00515CE7" w:rsidRPr="00560EA7" w:rsidRDefault="000F4DB2" w:rsidP="00B02F65">
      <w:pPr>
        <w:spacing w:after="0" w:line="240" w:lineRule="auto"/>
        <w:rPr>
          <w:rFonts w:ascii="Arial" w:hAnsi="Arial" w:cs="Arial"/>
        </w:rPr>
      </w:pPr>
      <w:r w:rsidRPr="00560EA7">
        <w:rPr>
          <w:rFonts w:ascii="Arial" w:hAnsi="Arial" w:cs="Arial"/>
          <w:b/>
        </w:rPr>
        <w:t>Draft</w:t>
      </w:r>
      <w:r w:rsidRPr="00560EA7">
        <w:rPr>
          <w:rFonts w:ascii="Arial" w:hAnsi="Arial" w:cs="Arial"/>
        </w:rPr>
        <w:t xml:space="preserve"> </w:t>
      </w:r>
      <w:r w:rsidR="00211819">
        <w:rPr>
          <w:rFonts w:ascii="Arial" w:hAnsi="Arial" w:cs="Arial"/>
        </w:rPr>
        <w:t>Notes</w:t>
      </w:r>
      <w:r w:rsidRPr="00560EA7">
        <w:rPr>
          <w:rFonts w:ascii="Arial" w:hAnsi="Arial" w:cs="Arial"/>
        </w:rPr>
        <w:t xml:space="preserve"> of the </w:t>
      </w:r>
      <w:r w:rsidR="00211819">
        <w:rPr>
          <w:rFonts w:ascii="Arial" w:hAnsi="Arial" w:cs="Arial"/>
        </w:rPr>
        <w:t xml:space="preserve">Advisory Group to the </w:t>
      </w:r>
      <w:r w:rsidRPr="00560EA7">
        <w:rPr>
          <w:rFonts w:ascii="Arial" w:hAnsi="Arial" w:cs="Arial"/>
        </w:rPr>
        <w:t xml:space="preserve">Planning Committee meeting held </w:t>
      </w:r>
      <w:r w:rsidR="00286F54" w:rsidRPr="00560EA7">
        <w:rPr>
          <w:rFonts w:ascii="Arial" w:hAnsi="Arial" w:cs="Arial"/>
        </w:rPr>
        <w:t xml:space="preserve">on Thursday </w:t>
      </w:r>
      <w:r w:rsidR="0067094B">
        <w:rPr>
          <w:rFonts w:ascii="Arial" w:hAnsi="Arial" w:cs="Arial"/>
        </w:rPr>
        <w:t xml:space="preserve">15 July </w:t>
      </w:r>
      <w:r w:rsidR="001D57F7" w:rsidRPr="00560EA7">
        <w:rPr>
          <w:rFonts w:ascii="Arial" w:hAnsi="Arial" w:cs="Arial"/>
        </w:rPr>
        <w:t>2021</w:t>
      </w:r>
      <w:r w:rsidRPr="00560EA7">
        <w:rPr>
          <w:rFonts w:ascii="Arial" w:hAnsi="Arial" w:cs="Arial"/>
        </w:rPr>
        <w:t xml:space="preserve"> at 7</w:t>
      </w:r>
      <w:r w:rsidR="00105DCC" w:rsidRPr="00560EA7">
        <w:rPr>
          <w:rFonts w:ascii="Arial" w:hAnsi="Arial" w:cs="Arial"/>
        </w:rPr>
        <w:t>:</w:t>
      </w:r>
      <w:r w:rsidR="00286F54" w:rsidRPr="00560EA7">
        <w:rPr>
          <w:rFonts w:ascii="Arial" w:hAnsi="Arial" w:cs="Arial"/>
        </w:rPr>
        <w:t>3</w:t>
      </w:r>
      <w:r w:rsidRPr="00560EA7">
        <w:rPr>
          <w:rFonts w:ascii="Arial" w:hAnsi="Arial" w:cs="Arial"/>
        </w:rPr>
        <w:t>0pm</w:t>
      </w:r>
    </w:p>
    <w:p w14:paraId="6014BE5F" w14:textId="16D8366E" w:rsidR="00703C08" w:rsidRPr="00560EA7" w:rsidRDefault="00703C08" w:rsidP="00B02F65">
      <w:pPr>
        <w:spacing w:after="0" w:line="240" w:lineRule="auto"/>
        <w:rPr>
          <w:rFonts w:ascii="Arial" w:hAnsi="Arial" w:cs="Arial"/>
        </w:rPr>
      </w:pPr>
    </w:p>
    <w:p w14:paraId="5CD96678" w14:textId="5FA39F61" w:rsidR="00703C08" w:rsidRPr="00560EA7" w:rsidRDefault="00703C08" w:rsidP="00B02F65">
      <w:pPr>
        <w:spacing w:after="0" w:line="240" w:lineRule="auto"/>
        <w:rPr>
          <w:rFonts w:ascii="Arial" w:hAnsi="Arial" w:cs="Arial"/>
        </w:rPr>
      </w:pPr>
      <w:r w:rsidRPr="00560EA7">
        <w:rPr>
          <w:rFonts w:ascii="Arial" w:hAnsi="Arial" w:cs="Arial"/>
          <w:b/>
          <w:bCs/>
        </w:rPr>
        <w:t>Present:</w:t>
      </w:r>
      <w:r w:rsidRPr="00560EA7">
        <w:rPr>
          <w:rFonts w:ascii="Arial" w:hAnsi="Arial" w:cs="Arial"/>
          <w:b/>
          <w:bCs/>
        </w:rPr>
        <w:tab/>
      </w:r>
      <w:r w:rsidRPr="00560EA7">
        <w:rPr>
          <w:rFonts w:ascii="Arial" w:hAnsi="Arial" w:cs="Arial"/>
          <w:b/>
          <w:bCs/>
        </w:rPr>
        <w:tab/>
      </w:r>
      <w:r w:rsidRPr="00560EA7">
        <w:rPr>
          <w:rFonts w:ascii="Arial" w:hAnsi="Arial" w:cs="Arial"/>
        </w:rPr>
        <w:t>Cllr R Gowlett (Chair)</w:t>
      </w:r>
      <w:r w:rsidRPr="00560EA7">
        <w:rPr>
          <w:rFonts w:ascii="Arial" w:hAnsi="Arial" w:cs="Arial"/>
        </w:rPr>
        <w:tab/>
      </w:r>
      <w:r w:rsidRPr="00560EA7">
        <w:rPr>
          <w:rFonts w:ascii="Arial" w:hAnsi="Arial" w:cs="Arial"/>
        </w:rPr>
        <w:tab/>
      </w:r>
      <w:r w:rsidRPr="00560EA7">
        <w:rPr>
          <w:rFonts w:ascii="Arial" w:hAnsi="Arial" w:cs="Arial"/>
        </w:rPr>
        <w:tab/>
        <w:t>Cllr J Sheppard</w:t>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t xml:space="preserve">Cllr J Towers </w:t>
      </w:r>
    </w:p>
    <w:p w14:paraId="41F436AA" w14:textId="77777777" w:rsidR="00703C08" w:rsidRPr="00560EA7" w:rsidRDefault="00703C08" w:rsidP="00B02F65">
      <w:pPr>
        <w:spacing w:after="0" w:line="240" w:lineRule="auto"/>
        <w:rPr>
          <w:rFonts w:ascii="Arial" w:hAnsi="Arial" w:cs="Arial"/>
        </w:rPr>
      </w:pPr>
    </w:p>
    <w:p w14:paraId="27FBC750" w14:textId="4ED72C8B" w:rsidR="00515CE7" w:rsidRDefault="00703C08" w:rsidP="00B02F65">
      <w:pPr>
        <w:spacing w:after="0" w:line="240" w:lineRule="auto"/>
        <w:rPr>
          <w:rFonts w:ascii="Arial" w:hAnsi="Arial" w:cs="Arial"/>
        </w:rPr>
      </w:pPr>
      <w:r w:rsidRPr="00560EA7">
        <w:rPr>
          <w:rFonts w:ascii="Arial" w:hAnsi="Arial" w:cs="Arial"/>
          <w:b/>
          <w:bCs/>
        </w:rPr>
        <w:t>In attendance:</w:t>
      </w:r>
      <w:r w:rsidRPr="00560EA7">
        <w:rPr>
          <w:rFonts w:ascii="Arial" w:hAnsi="Arial" w:cs="Arial"/>
          <w:b/>
          <w:bCs/>
        </w:rPr>
        <w:tab/>
      </w:r>
      <w:r w:rsidRPr="00560EA7">
        <w:rPr>
          <w:rFonts w:ascii="Arial" w:hAnsi="Arial" w:cs="Arial"/>
        </w:rPr>
        <w:t>District Cllr</w:t>
      </w:r>
      <w:r w:rsidR="00A02200" w:rsidRPr="00560EA7">
        <w:rPr>
          <w:rFonts w:ascii="Arial" w:hAnsi="Arial" w:cs="Arial"/>
        </w:rPr>
        <w:t>s</w:t>
      </w:r>
      <w:r w:rsidRPr="00560EA7">
        <w:rPr>
          <w:rFonts w:ascii="Arial" w:hAnsi="Arial" w:cs="Arial"/>
        </w:rPr>
        <w:t xml:space="preserve"> </w:t>
      </w:r>
      <w:r w:rsidR="00A72C77">
        <w:rPr>
          <w:rFonts w:ascii="Arial" w:hAnsi="Arial" w:cs="Arial"/>
        </w:rPr>
        <w:t>P Plant</w:t>
      </w:r>
      <w:r w:rsidR="0067094B">
        <w:rPr>
          <w:rFonts w:ascii="Arial" w:hAnsi="Arial" w:cs="Arial"/>
        </w:rPr>
        <w:t>, A Moss</w:t>
      </w:r>
      <w:r w:rsidR="00A02200" w:rsidRPr="00560EA7">
        <w:rPr>
          <w:rFonts w:ascii="Arial" w:hAnsi="Arial" w:cs="Arial"/>
        </w:rPr>
        <w:t xml:space="preserve"> and D Rodgers</w:t>
      </w:r>
    </w:p>
    <w:p w14:paraId="2FD4BFB1" w14:textId="45F3CA44" w:rsidR="00F06685" w:rsidRPr="00560EA7" w:rsidRDefault="00F06685" w:rsidP="00B02F6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Clerk &amp; RFO</w:t>
      </w:r>
    </w:p>
    <w:p w14:paraId="508D2E82" w14:textId="533E249E" w:rsidR="00703C08" w:rsidRPr="00560EA7" w:rsidRDefault="00703C08" w:rsidP="00B02F65">
      <w:pPr>
        <w:spacing w:after="0" w:line="240" w:lineRule="auto"/>
        <w:rPr>
          <w:rFonts w:ascii="Arial" w:hAnsi="Arial" w:cs="Arial"/>
        </w:rPr>
      </w:pPr>
    </w:p>
    <w:p w14:paraId="2764A390" w14:textId="77777777" w:rsidR="00703C08" w:rsidRPr="00560EA7" w:rsidRDefault="00703C08" w:rsidP="00B02F65">
      <w:pPr>
        <w:pBdr>
          <w:top w:val="nil"/>
          <w:left w:val="nil"/>
          <w:bottom w:val="nil"/>
          <w:right w:val="nil"/>
          <w:between w:val="nil"/>
        </w:pBdr>
        <w:shd w:val="solid" w:color="FFFFFF" w:fill="auto"/>
        <w:spacing w:after="0" w:line="240" w:lineRule="auto"/>
        <w:ind w:left="2160" w:hanging="2160"/>
        <w:rPr>
          <w:rFonts w:ascii="Arial" w:hAnsi="Arial" w:cs="Arial"/>
        </w:rPr>
      </w:pPr>
      <w:r w:rsidRPr="00560EA7">
        <w:rPr>
          <w:rFonts w:ascii="Arial" w:hAnsi="Arial" w:cs="Arial"/>
        </w:rPr>
        <w:t>Members of the</w:t>
      </w:r>
    </w:p>
    <w:p w14:paraId="0FB2166D" w14:textId="7FC87651" w:rsidR="00816662" w:rsidRPr="00560EA7" w:rsidRDefault="00703C08" w:rsidP="00B02F65">
      <w:pPr>
        <w:pStyle w:val="NormalWeb"/>
        <w:spacing w:beforeAutospacing="0" w:after="0" w:afterAutospacing="0"/>
        <w:ind w:left="2127" w:hanging="2127"/>
        <w:rPr>
          <w:rFonts w:ascii="Arial" w:hAnsi="Arial" w:cs="Arial"/>
          <w:sz w:val="22"/>
          <w:szCs w:val="22"/>
        </w:rPr>
      </w:pPr>
      <w:r w:rsidRPr="00560EA7">
        <w:rPr>
          <w:rFonts w:ascii="Arial" w:hAnsi="Arial" w:cs="Arial"/>
          <w:sz w:val="22"/>
          <w:szCs w:val="22"/>
        </w:rPr>
        <w:t>Public:</w:t>
      </w:r>
      <w:r w:rsidRPr="00560EA7">
        <w:rPr>
          <w:rFonts w:ascii="Arial" w:hAnsi="Arial" w:cs="Arial"/>
          <w:sz w:val="22"/>
          <w:szCs w:val="22"/>
        </w:rPr>
        <w:tab/>
      </w:r>
      <w:r w:rsidR="00816662" w:rsidRPr="00560EA7">
        <w:rPr>
          <w:rFonts w:ascii="Arial" w:hAnsi="Arial" w:cs="Arial"/>
          <w:sz w:val="22"/>
          <w:szCs w:val="22"/>
        </w:rPr>
        <w:tab/>
      </w:r>
      <w:r w:rsidR="00A72C77">
        <w:rPr>
          <w:rFonts w:ascii="Arial" w:hAnsi="Arial" w:cs="Arial"/>
          <w:sz w:val="22"/>
          <w:szCs w:val="22"/>
        </w:rPr>
        <w:t>Mrs S James</w:t>
      </w:r>
      <w:r w:rsidR="0067094B">
        <w:rPr>
          <w:rFonts w:ascii="Arial" w:hAnsi="Arial" w:cs="Arial"/>
          <w:sz w:val="22"/>
          <w:szCs w:val="22"/>
        </w:rPr>
        <w:t>, Mr &amp; Mrs A Green, Ms A Tait – Southbourne Parish Councillor</w:t>
      </w:r>
    </w:p>
    <w:p w14:paraId="6D19C834" w14:textId="3E131E27" w:rsidR="00983FCD" w:rsidRPr="00560EA7" w:rsidRDefault="00983FCD" w:rsidP="00B02F65">
      <w:pPr>
        <w:pBdr>
          <w:top w:val="nil"/>
          <w:left w:val="nil"/>
          <w:bottom w:val="nil"/>
          <w:right w:val="nil"/>
          <w:between w:val="nil"/>
        </w:pBdr>
        <w:shd w:val="solid" w:color="FFFFFF" w:fill="auto"/>
        <w:spacing w:after="0" w:line="240" w:lineRule="auto"/>
        <w:ind w:left="2160" w:hanging="2160"/>
        <w:rPr>
          <w:rFonts w:ascii="Arial" w:hAnsi="Arial" w:cs="Arial"/>
          <w:i/>
        </w:rPr>
      </w:pPr>
    </w:p>
    <w:p w14:paraId="74F98B5A" w14:textId="77777777" w:rsidR="00703C08" w:rsidRPr="00560EA7" w:rsidRDefault="00703C08" w:rsidP="00B02F65">
      <w:pPr>
        <w:spacing w:after="0" w:line="240" w:lineRule="auto"/>
        <w:rPr>
          <w:rFonts w:ascii="Arial" w:hAnsi="Arial" w:cs="Arial"/>
          <w:i/>
        </w:rPr>
      </w:pPr>
    </w:p>
    <w:p w14:paraId="3AE7797F" w14:textId="2BC90A23" w:rsidR="00515CE7" w:rsidRPr="00560EA7" w:rsidRDefault="000F4DB2" w:rsidP="00B02F65">
      <w:pPr>
        <w:spacing w:after="0" w:line="240" w:lineRule="auto"/>
        <w:rPr>
          <w:rFonts w:ascii="Arial" w:hAnsi="Arial" w:cs="Arial"/>
          <w:i/>
        </w:rPr>
      </w:pPr>
      <w:r w:rsidRPr="00560EA7">
        <w:rPr>
          <w:rFonts w:ascii="Arial" w:hAnsi="Arial" w:cs="Arial"/>
          <w:i/>
        </w:rPr>
        <w:t xml:space="preserve">Meeting opened at </w:t>
      </w:r>
      <w:r w:rsidR="00286F54" w:rsidRPr="00560EA7">
        <w:rPr>
          <w:rFonts w:ascii="Arial" w:hAnsi="Arial" w:cs="Arial"/>
          <w:i/>
        </w:rPr>
        <w:t>7:30pm</w:t>
      </w:r>
    </w:p>
    <w:p w14:paraId="5A96B336" w14:textId="6265F7EE" w:rsidR="00A02200" w:rsidRPr="00560EA7" w:rsidRDefault="00A02200" w:rsidP="00B02F65">
      <w:pPr>
        <w:spacing w:after="0" w:line="240" w:lineRule="auto"/>
        <w:rPr>
          <w:rFonts w:ascii="Arial" w:hAnsi="Arial" w:cs="Arial"/>
          <w:i/>
        </w:rPr>
      </w:pPr>
    </w:p>
    <w:tbl>
      <w:tblPr>
        <w:tblStyle w:val="TableGrid"/>
        <w:tblW w:w="9923" w:type="dxa"/>
        <w:tblInd w:w="-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0" w:type="dxa"/>
          <w:right w:w="0" w:type="dxa"/>
        </w:tblCellMar>
        <w:tblLook w:val="04A0" w:firstRow="1" w:lastRow="0" w:firstColumn="1" w:lastColumn="0" w:noHBand="0" w:noVBand="1"/>
      </w:tblPr>
      <w:tblGrid>
        <w:gridCol w:w="1423"/>
        <w:gridCol w:w="8500"/>
      </w:tblGrid>
      <w:tr w:rsidR="00A72C77" w:rsidRPr="00A72C77" w14:paraId="3E8CAAD8" w14:textId="77777777" w:rsidTr="00F06685">
        <w:trPr>
          <w:cantSplit/>
        </w:trPr>
        <w:tc>
          <w:tcPr>
            <w:tcW w:w="1423" w:type="dxa"/>
            <w:shd w:val="clear" w:color="auto" w:fill="auto"/>
          </w:tcPr>
          <w:p w14:paraId="2D1D99DE" w14:textId="0BD0311B" w:rsidR="00A72C77" w:rsidRPr="00A72C77" w:rsidRDefault="00A72C77" w:rsidP="00B02F65">
            <w:pPr>
              <w:spacing w:after="0" w:line="240" w:lineRule="auto"/>
              <w:rPr>
                <w:rFonts w:ascii="Arial" w:hAnsi="Arial" w:cs="Arial"/>
              </w:rPr>
            </w:pPr>
            <w:r>
              <w:rPr>
                <w:rFonts w:ascii="Arial" w:hAnsi="Arial" w:cs="Arial"/>
              </w:rPr>
              <w:t xml:space="preserve">AGP </w:t>
            </w:r>
            <w:r w:rsidRPr="00A72C77">
              <w:rPr>
                <w:rFonts w:ascii="Arial" w:hAnsi="Arial" w:cs="Arial"/>
              </w:rPr>
              <w:t>1</w:t>
            </w:r>
            <w:r w:rsidR="0067094B">
              <w:rPr>
                <w:rFonts w:ascii="Arial" w:hAnsi="Arial" w:cs="Arial"/>
              </w:rPr>
              <w:t>2</w:t>
            </w:r>
            <w:r w:rsidRPr="00A72C77">
              <w:rPr>
                <w:rFonts w:ascii="Arial" w:hAnsi="Arial" w:cs="Arial"/>
              </w:rPr>
              <w:t>-2</w:t>
            </w:r>
            <w:r w:rsidR="0003208E">
              <w:rPr>
                <w:rFonts w:ascii="Arial" w:hAnsi="Arial" w:cs="Arial"/>
              </w:rPr>
              <w:t>2</w:t>
            </w:r>
          </w:p>
        </w:tc>
        <w:tc>
          <w:tcPr>
            <w:tcW w:w="8500" w:type="dxa"/>
            <w:shd w:val="clear" w:color="auto" w:fill="auto"/>
          </w:tcPr>
          <w:p w14:paraId="5D4A3A56" w14:textId="77777777"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Apologies for absence</w:t>
            </w:r>
          </w:p>
          <w:p w14:paraId="63A4A64C" w14:textId="743B54A5"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sz w:val="22"/>
                <w:szCs w:val="22"/>
              </w:rPr>
              <w:t>Cllr</w:t>
            </w:r>
            <w:r w:rsidR="00B81657">
              <w:rPr>
                <w:rFonts w:ascii="Arial" w:hAnsi="Arial" w:cs="Arial"/>
                <w:sz w:val="22"/>
                <w:szCs w:val="22"/>
              </w:rPr>
              <w:t xml:space="preserve">s S Bramwell Smith, B Garrett and </w:t>
            </w:r>
            <w:r w:rsidRPr="00A72C77">
              <w:rPr>
                <w:rFonts w:ascii="Arial" w:hAnsi="Arial" w:cs="Arial"/>
                <w:sz w:val="22"/>
                <w:szCs w:val="22"/>
              </w:rPr>
              <w:t xml:space="preserve">P MacDougall </w:t>
            </w:r>
            <w:r w:rsidR="00B81657">
              <w:rPr>
                <w:rFonts w:ascii="Arial" w:hAnsi="Arial" w:cs="Arial"/>
                <w:sz w:val="22"/>
                <w:szCs w:val="22"/>
              </w:rPr>
              <w:t>had given apologies.</w:t>
            </w:r>
          </w:p>
        </w:tc>
      </w:tr>
      <w:tr w:rsidR="00A72C77" w:rsidRPr="00A72C77" w14:paraId="56B8B256" w14:textId="77777777" w:rsidTr="00F06685">
        <w:trPr>
          <w:cantSplit/>
        </w:trPr>
        <w:tc>
          <w:tcPr>
            <w:tcW w:w="1423" w:type="dxa"/>
            <w:shd w:val="clear" w:color="auto" w:fill="auto"/>
          </w:tcPr>
          <w:p w14:paraId="5D2CD866" w14:textId="6CAFC775" w:rsidR="00A72C77" w:rsidRPr="00A72C77" w:rsidRDefault="00A72C77" w:rsidP="00B02F65">
            <w:pPr>
              <w:spacing w:after="0" w:line="240" w:lineRule="auto"/>
              <w:rPr>
                <w:rFonts w:ascii="Arial" w:hAnsi="Arial" w:cs="Arial"/>
              </w:rPr>
            </w:pPr>
            <w:r>
              <w:rPr>
                <w:rFonts w:ascii="Arial" w:hAnsi="Arial" w:cs="Arial"/>
              </w:rPr>
              <w:t xml:space="preserve">AGP </w:t>
            </w:r>
            <w:r w:rsidR="0067094B">
              <w:rPr>
                <w:rFonts w:ascii="Arial" w:hAnsi="Arial" w:cs="Arial"/>
              </w:rPr>
              <w:t>13</w:t>
            </w:r>
            <w:r>
              <w:rPr>
                <w:rFonts w:ascii="Arial" w:hAnsi="Arial" w:cs="Arial"/>
              </w:rPr>
              <w:t>-2</w:t>
            </w:r>
            <w:r w:rsidR="0003208E">
              <w:rPr>
                <w:rFonts w:ascii="Arial" w:hAnsi="Arial" w:cs="Arial"/>
              </w:rPr>
              <w:t>2</w:t>
            </w:r>
          </w:p>
        </w:tc>
        <w:tc>
          <w:tcPr>
            <w:tcW w:w="8500" w:type="dxa"/>
            <w:shd w:val="clear" w:color="auto" w:fill="auto"/>
          </w:tcPr>
          <w:p w14:paraId="1B3D2004" w14:textId="77777777" w:rsidR="00A72C77" w:rsidRPr="00A72C77" w:rsidRDefault="00A72C77" w:rsidP="00B02F65">
            <w:pPr>
              <w:spacing w:after="0" w:line="240" w:lineRule="auto"/>
              <w:rPr>
                <w:rFonts w:ascii="Arial" w:hAnsi="Arial" w:cs="Arial"/>
                <w:b/>
                <w:bCs/>
              </w:rPr>
            </w:pPr>
            <w:r w:rsidRPr="00A72C77">
              <w:rPr>
                <w:rFonts w:ascii="Arial" w:hAnsi="Arial" w:cs="Arial"/>
                <w:b/>
                <w:bCs/>
              </w:rPr>
              <w:t>Declarations of Disclosable Pecuniary Interests</w:t>
            </w:r>
          </w:p>
          <w:p w14:paraId="0E7FC517" w14:textId="6C56A68E" w:rsidR="00A72C77" w:rsidRPr="00A72C77" w:rsidRDefault="00A72C77" w:rsidP="00B02F65">
            <w:pPr>
              <w:spacing w:after="0" w:line="240" w:lineRule="auto"/>
              <w:rPr>
                <w:rFonts w:ascii="Arial" w:hAnsi="Arial" w:cs="Arial"/>
              </w:rPr>
            </w:pPr>
            <w:r>
              <w:rPr>
                <w:rFonts w:ascii="Arial" w:hAnsi="Arial" w:cs="Arial"/>
              </w:rPr>
              <w:t>None.</w:t>
            </w:r>
            <w:r w:rsidRPr="00A72C77">
              <w:rPr>
                <w:rFonts w:ascii="Arial" w:hAnsi="Arial" w:cs="Arial"/>
              </w:rPr>
              <w:t xml:space="preserve"> </w:t>
            </w:r>
          </w:p>
        </w:tc>
      </w:tr>
      <w:tr w:rsidR="00B81657" w:rsidRPr="00A72C77" w14:paraId="7D5F0F0A" w14:textId="77777777" w:rsidTr="00F06685">
        <w:trPr>
          <w:cantSplit/>
        </w:trPr>
        <w:tc>
          <w:tcPr>
            <w:tcW w:w="1423" w:type="dxa"/>
            <w:shd w:val="clear" w:color="auto" w:fill="auto"/>
          </w:tcPr>
          <w:p w14:paraId="6DF16CF5" w14:textId="531DEBA9" w:rsidR="00B81657" w:rsidRDefault="00B81657" w:rsidP="00B02F65">
            <w:pPr>
              <w:spacing w:after="0" w:line="240" w:lineRule="auto"/>
              <w:jc w:val="both"/>
              <w:rPr>
                <w:rFonts w:ascii="Arial" w:hAnsi="Arial" w:cs="Arial"/>
              </w:rPr>
            </w:pPr>
            <w:r>
              <w:rPr>
                <w:rFonts w:ascii="Arial" w:hAnsi="Arial" w:cs="Arial"/>
              </w:rPr>
              <w:t>AGP 14-22</w:t>
            </w:r>
          </w:p>
        </w:tc>
        <w:tc>
          <w:tcPr>
            <w:tcW w:w="8500" w:type="dxa"/>
            <w:shd w:val="clear" w:color="auto" w:fill="auto"/>
          </w:tcPr>
          <w:p w14:paraId="532CA9D0" w14:textId="77777777" w:rsidR="00B81657" w:rsidRDefault="00B81657" w:rsidP="00B02F65">
            <w:pPr>
              <w:pStyle w:val="NormalWeb"/>
              <w:spacing w:beforeAutospacing="0" w:after="0" w:afterAutospacing="0"/>
              <w:rPr>
                <w:rFonts w:ascii="Arial" w:hAnsi="Arial" w:cs="Arial"/>
                <w:b/>
                <w:bCs/>
                <w:sz w:val="22"/>
                <w:szCs w:val="22"/>
              </w:rPr>
            </w:pPr>
            <w:r>
              <w:rPr>
                <w:rFonts w:ascii="Arial" w:hAnsi="Arial" w:cs="Arial"/>
                <w:b/>
                <w:bCs/>
                <w:sz w:val="22"/>
                <w:szCs w:val="22"/>
              </w:rPr>
              <w:t>Notes of the last meeting</w:t>
            </w:r>
          </w:p>
          <w:p w14:paraId="61EDDDB3" w14:textId="371D4E37" w:rsidR="00B81657" w:rsidRPr="00B81657" w:rsidRDefault="00B81657" w:rsidP="00B02F65">
            <w:pPr>
              <w:pStyle w:val="NormalWeb"/>
              <w:spacing w:beforeAutospacing="0" w:after="0" w:afterAutospacing="0"/>
              <w:rPr>
                <w:rFonts w:ascii="Arial" w:hAnsi="Arial" w:cs="Arial"/>
                <w:sz w:val="22"/>
                <w:szCs w:val="22"/>
              </w:rPr>
            </w:pPr>
            <w:r w:rsidRPr="00B81657">
              <w:rPr>
                <w:rFonts w:ascii="Arial" w:hAnsi="Arial" w:cs="Arial"/>
                <w:b/>
                <w:bCs/>
                <w:sz w:val="22"/>
                <w:szCs w:val="22"/>
              </w:rPr>
              <w:t>R</w:t>
            </w:r>
            <w:r>
              <w:rPr>
                <w:rFonts w:ascii="Arial" w:hAnsi="Arial" w:cs="Arial"/>
                <w:b/>
                <w:bCs/>
                <w:sz w:val="22"/>
                <w:szCs w:val="22"/>
              </w:rPr>
              <w:t xml:space="preserve">ecommendation under the Scheme of Delegation dated 27 May 2021: </w:t>
            </w:r>
            <w:r>
              <w:rPr>
                <w:rFonts w:ascii="Arial" w:hAnsi="Arial" w:cs="Arial"/>
                <w:sz w:val="22"/>
                <w:szCs w:val="22"/>
              </w:rPr>
              <w:t xml:space="preserve">That the notes of the last meeting </w:t>
            </w:r>
            <w:r w:rsidR="00C71C8A">
              <w:rPr>
                <w:rFonts w:ascii="Arial" w:hAnsi="Arial" w:cs="Arial"/>
                <w:sz w:val="22"/>
                <w:szCs w:val="22"/>
              </w:rPr>
              <w:t xml:space="preserve">held on 15 July 2021 </w:t>
            </w:r>
            <w:r>
              <w:rPr>
                <w:rFonts w:ascii="Arial" w:hAnsi="Arial" w:cs="Arial"/>
                <w:sz w:val="22"/>
                <w:szCs w:val="22"/>
              </w:rPr>
              <w:t>be agreed as a correct record and be signed by the Clerk noting the minute number.</w:t>
            </w:r>
          </w:p>
        </w:tc>
      </w:tr>
      <w:tr w:rsidR="00A72C77" w:rsidRPr="00A72C77" w14:paraId="76EF47D2" w14:textId="77777777" w:rsidTr="00F06685">
        <w:trPr>
          <w:cantSplit/>
        </w:trPr>
        <w:tc>
          <w:tcPr>
            <w:tcW w:w="1423" w:type="dxa"/>
            <w:shd w:val="clear" w:color="auto" w:fill="auto"/>
          </w:tcPr>
          <w:p w14:paraId="7552D956" w14:textId="2F0FD26D"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15</w:t>
            </w:r>
            <w:r>
              <w:rPr>
                <w:rFonts w:ascii="Arial" w:hAnsi="Arial" w:cs="Arial"/>
              </w:rPr>
              <w:t>-2</w:t>
            </w:r>
            <w:r w:rsidR="0003208E">
              <w:rPr>
                <w:rFonts w:ascii="Arial" w:hAnsi="Arial" w:cs="Arial"/>
              </w:rPr>
              <w:t>2</w:t>
            </w:r>
          </w:p>
        </w:tc>
        <w:tc>
          <w:tcPr>
            <w:tcW w:w="8500" w:type="dxa"/>
            <w:shd w:val="clear" w:color="auto" w:fill="auto"/>
          </w:tcPr>
          <w:p w14:paraId="2E82F463" w14:textId="77777777"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 xml:space="preserve">Public Open Forum </w:t>
            </w:r>
          </w:p>
          <w:p w14:paraId="00CDC249" w14:textId="77777777" w:rsidR="00F10B7D" w:rsidRDefault="00F10B7D" w:rsidP="00B81657">
            <w:pPr>
              <w:pStyle w:val="NormalWeb"/>
              <w:spacing w:beforeAutospacing="0" w:after="0" w:afterAutospacing="0"/>
              <w:rPr>
                <w:rFonts w:ascii="Arial" w:hAnsi="Arial" w:cs="Arial"/>
                <w:sz w:val="22"/>
                <w:szCs w:val="22"/>
              </w:rPr>
            </w:pPr>
            <w:r>
              <w:rPr>
                <w:rFonts w:ascii="Arial" w:hAnsi="Arial" w:cs="Arial"/>
                <w:sz w:val="22"/>
                <w:szCs w:val="22"/>
              </w:rPr>
              <w:t>A number of questions were raised:</w:t>
            </w:r>
          </w:p>
          <w:p w14:paraId="3A121F10" w14:textId="0EFED0BC" w:rsidR="00B81657" w:rsidRDefault="00F10B7D" w:rsidP="00B81657">
            <w:pPr>
              <w:pStyle w:val="NormalWeb"/>
              <w:spacing w:beforeAutospacing="0" w:after="0" w:afterAutospacing="0"/>
              <w:rPr>
                <w:rFonts w:ascii="Arial" w:hAnsi="Arial" w:cs="Arial"/>
                <w:sz w:val="22"/>
                <w:szCs w:val="22"/>
              </w:rPr>
            </w:pPr>
            <w:r>
              <w:rPr>
                <w:rFonts w:ascii="Arial" w:hAnsi="Arial" w:cs="Arial"/>
                <w:sz w:val="22"/>
                <w:szCs w:val="22"/>
              </w:rPr>
              <w:t>Mrs Green queried the f</w:t>
            </w:r>
            <w:r w:rsidR="00B81657">
              <w:rPr>
                <w:rFonts w:ascii="Arial" w:hAnsi="Arial" w:cs="Arial"/>
                <w:sz w:val="22"/>
                <w:szCs w:val="22"/>
              </w:rPr>
              <w:t xml:space="preserve">inal date for objections </w:t>
            </w:r>
            <w:r>
              <w:rPr>
                <w:rFonts w:ascii="Arial" w:hAnsi="Arial" w:cs="Arial"/>
                <w:sz w:val="22"/>
                <w:szCs w:val="22"/>
              </w:rPr>
              <w:t xml:space="preserve">on the Willowbrook </w:t>
            </w:r>
            <w:r w:rsidR="00B81657">
              <w:rPr>
                <w:rFonts w:ascii="Arial" w:hAnsi="Arial" w:cs="Arial"/>
                <w:sz w:val="22"/>
                <w:szCs w:val="22"/>
              </w:rPr>
              <w:t>Riding School</w:t>
            </w:r>
            <w:r>
              <w:rPr>
                <w:rFonts w:ascii="Arial" w:hAnsi="Arial" w:cs="Arial"/>
                <w:sz w:val="22"/>
                <w:szCs w:val="22"/>
              </w:rPr>
              <w:t xml:space="preserve"> application  this is 28 July 2021</w:t>
            </w:r>
            <w:r w:rsidR="00B81657">
              <w:rPr>
                <w:rFonts w:ascii="Arial" w:hAnsi="Arial" w:cs="Arial"/>
                <w:sz w:val="22"/>
                <w:szCs w:val="22"/>
              </w:rPr>
              <w:t>.</w:t>
            </w:r>
          </w:p>
          <w:p w14:paraId="643E8AAB" w14:textId="3DFEB652" w:rsidR="00B81657" w:rsidRDefault="00F10B7D" w:rsidP="00B81657">
            <w:pPr>
              <w:pStyle w:val="NormalWeb"/>
              <w:spacing w:beforeAutospacing="0" w:after="0" w:afterAutospacing="0"/>
              <w:rPr>
                <w:rFonts w:ascii="Arial" w:hAnsi="Arial" w:cs="Arial"/>
                <w:sz w:val="22"/>
                <w:szCs w:val="22"/>
              </w:rPr>
            </w:pPr>
            <w:r>
              <w:rPr>
                <w:rFonts w:ascii="Arial" w:hAnsi="Arial" w:cs="Arial"/>
                <w:sz w:val="22"/>
                <w:szCs w:val="22"/>
              </w:rPr>
              <w:t xml:space="preserve">Mrs Tait, attending for agenda item 5.5, advised that she had addressed the </w:t>
            </w:r>
            <w:r w:rsidR="00D212EB">
              <w:rPr>
                <w:rFonts w:ascii="Arial" w:hAnsi="Arial" w:cs="Arial"/>
                <w:sz w:val="22"/>
                <w:szCs w:val="22"/>
              </w:rPr>
              <w:t>d</w:t>
            </w:r>
            <w:r>
              <w:rPr>
                <w:rFonts w:ascii="Arial" w:hAnsi="Arial" w:cs="Arial"/>
                <w:sz w:val="22"/>
                <w:szCs w:val="22"/>
              </w:rPr>
              <w:t xml:space="preserve">istrict </w:t>
            </w:r>
            <w:r w:rsidR="00D212EB">
              <w:rPr>
                <w:rFonts w:ascii="Arial" w:hAnsi="Arial" w:cs="Arial"/>
                <w:sz w:val="22"/>
                <w:szCs w:val="22"/>
              </w:rPr>
              <w:t>c</w:t>
            </w:r>
            <w:r>
              <w:rPr>
                <w:rFonts w:ascii="Arial" w:hAnsi="Arial" w:cs="Arial"/>
                <w:sz w:val="22"/>
                <w:szCs w:val="22"/>
              </w:rPr>
              <w:t xml:space="preserve">ouncil as to why </w:t>
            </w:r>
            <w:r w:rsidR="00B81657">
              <w:rPr>
                <w:rFonts w:ascii="Arial" w:hAnsi="Arial" w:cs="Arial"/>
                <w:sz w:val="22"/>
                <w:szCs w:val="22"/>
              </w:rPr>
              <w:t xml:space="preserve">Willowbrook Riding School </w:t>
            </w:r>
            <w:r w:rsidR="00D212EB">
              <w:rPr>
                <w:rFonts w:ascii="Arial" w:hAnsi="Arial" w:cs="Arial"/>
                <w:sz w:val="22"/>
                <w:szCs w:val="22"/>
              </w:rPr>
              <w:t>wa</w:t>
            </w:r>
            <w:r w:rsidR="00B81657">
              <w:rPr>
                <w:rFonts w:ascii="Arial" w:hAnsi="Arial" w:cs="Arial"/>
                <w:sz w:val="22"/>
                <w:szCs w:val="22"/>
              </w:rPr>
              <w:t xml:space="preserve">s in Chidham </w:t>
            </w:r>
            <w:r>
              <w:rPr>
                <w:rFonts w:ascii="Arial" w:hAnsi="Arial" w:cs="Arial"/>
                <w:sz w:val="22"/>
                <w:szCs w:val="22"/>
              </w:rPr>
              <w:t xml:space="preserve">&amp; Hambrook </w:t>
            </w:r>
            <w:r w:rsidR="00B81657">
              <w:rPr>
                <w:rFonts w:ascii="Arial" w:hAnsi="Arial" w:cs="Arial"/>
                <w:sz w:val="22"/>
                <w:szCs w:val="22"/>
              </w:rPr>
              <w:t xml:space="preserve">and not Southbourne. </w:t>
            </w:r>
            <w:r>
              <w:rPr>
                <w:rFonts w:ascii="Arial" w:hAnsi="Arial" w:cs="Arial"/>
                <w:sz w:val="22"/>
                <w:szCs w:val="22"/>
              </w:rPr>
              <w:t xml:space="preserve">Southbourne Parish Council had requested an extension for consideration of this application. District Cllr Moss advised that he would send her his report about the site which </w:t>
            </w:r>
            <w:r w:rsidR="00D212EB">
              <w:rPr>
                <w:rFonts w:ascii="Arial" w:hAnsi="Arial" w:cs="Arial"/>
                <w:sz w:val="22"/>
                <w:szCs w:val="22"/>
              </w:rPr>
              <w:t xml:space="preserve">would </w:t>
            </w:r>
            <w:r>
              <w:rPr>
                <w:rFonts w:ascii="Arial" w:hAnsi="Arial" w:cs="Arial"/>
                <w:sz w:val="22"/>
                <w:szCs w:val="22"/>
              </w:rPr>
              <w:t xml:space="preserve">answer her question. Both parishes were </w:t>
            </w:r>
            <w:r w:rsidR="00D212EB">
              <w:rPr>
                <w:rFonts w:ascii="Arial" w:hAnsi="Arial" w:cs="Arial"/>
                <w:sz w:val="22"/>
                <w:szCs w:val="22"/>
              </w:rPr>
              <w:t xml:space="preserve">being </w:t>
            </w:r>
            <w:r>
              <w:rPr>
                <w:rFonts w:ascii="Arial" w:hAnsi="Arial" w:cs="Arial"/>
                <w:sz w:val="22"/>
                <w:szCs w:val="22"/>
              </w:rPr>
              <w:t>consulted. Southbourne PC had a Neighbourhood Plan which was further developed than that of Chidham &amp; Hambrook and</w:t>
            </w:r>
            <w:r w:rsidR="00D212EB">
              <w:rPr>
                <w:rFonts w:ascii="Arial" w:hAnsi="Arial" w:cs="Arial"/>
                <w:sz w:val="22"/>
                <w:szCs w:val="22"/>
              </w:rPr>
              <w:t xml:space="preserve">, as most of the land is in Southbourne, planning </w:t>
            </w:r>
            <w:r>
              <w:rPr>
                <w:rFonts w:ascii="Arial" w:hAnsi="Arial" w:cs="Arial"/>
                <w:sz w:val="22"/>
                <w:szCs w:val="22"/>
              </w:rPr>
              <w:t xml:space="preserve">arguments </w:t>
            </w:r>
            <w:r w:rsidR="0046340F">
              <w:rPr>
                <w:rFonts w:ascii="Arial" w:hAnsi="Arial" w:cs="Arial"/>
                <w:sz w:val="22"/>
                <w:szCs w:val="22"/>
              </w:rPr>
              <w:t xml:space="preserve">based on policies in the </w:t>
            </w:r>
            <w:r w:rsidR="00D212EB">
              <w:rPr>
                <w:rFonts w:ascii="Arial" w:hAnsi="Arial" w:cs="Arial"/>
                <w:sz w:val="22"/>
                <w:szCs w:val="22"/>
              </w:rPr>
              <w:t xml:space="preserve">draft </w:t>
            </w:r>
            <w:r w:rsidR="0046340F">
              <w:rPr>
                <w:rFonts w:ascii="Arial" w:hAnsi="Arial" w:cs="Arial"/>
                <w:sz w:val="22"/>
                <w:szCs w:val="22"/>
              </w:rPr>
              <w:t xml:space="preserve">NP </w:t>
            </w:r>
            <w:r w:rsidR="00D212EB">
              <w:rPr>
                <w:rFonts w:ascii="Arial" w:hAnsi="Arial" w:cs="Arial"/>
                <w:sz w:val="22"/>
                <w:szCs w:val="22"/>
              </w:rPr>
              <w:t>could be used</w:t>
            </w:r>
            <w:r w:rsidR="0046340F">
              <w:rPr>
                <w:rFonts w:ascii="Arial" w:hAnsi="Arial" w:cs="Arial"/>
                <w:sz w:val="22"/>
                <w:szCs w:val="22"/>
              </w:rPr>
              <w:t xml:space="preserve">. He advised that planning applications </w:t>
            </w:r>
            <w:r w:rsidR="00D212EB">
              <w:rPr>
                <w:rFonts w:ascii="Arial" w:hAnsi="Arial" w:cs="Arial"/>
                <w:sz w:val="22"/>
                <w:szCs w:val="22"/>
              </w:rPr>
              <w:t>we</w:t>
            </w:r>
            <w:r w:rsidR="0046340F">
              <w:rPr>
                <w:rFonts w:ascii="Arial" w:hAnsi="Arial" w:cs="Arial"/>
                <w:sz w:val="22"/>
                <w:szCs w:val="22"/>
              </w:rPr>
              <w:t xml:space="preserve">re </w:t>
            </w:r>
            <w:r w:rsidR="00D212EB">
              <w:rPr>
                <w:rFonts w:ascii="Arial" w:hAnsi="Arial" w:cs="Arial"/>
                <w:sz w:val="22"/>
                <w:szCs w:val="22"/>
              </w:rPr>
              <w:t xml:space="preserve">currently </w:t>
            </w:r>
            <w:r w:rsidR="0046340F">
              <w:rPr>
                <w:rFonts w:ascii="Arial" w:hAnsi="Arial" w:cs="Arial"/>
                <w:sz w:val="22"/>
                <w:szCs w:val="22"/>
              </w:rPr>
              <w:t xml:space="preserve">taking months for the district council to consider as there </w:t>
            </w:r>
            <w:r w:rsidR="00D212EB">
              <w:rPr>
                <w:rFonts w:ascii="Arial" w:hAnsi="Arial" w:cs="Arial"/>
                <w:sz w:val="22"/>
                <w:szCs w:val="22"/>
              </w:rPr>
              <w:t>wa</w:t>
            </w:r>
            <w:r w:rsidR="0046340F">
              <w:rPr>
                <w:rFonts w:ascii="Arial" w:hAnsi="Arial" w:cs="Arial"/>
                <w:sz w:val="22"/>
                <w:szCs w:val="22"/>
              </w:rPr>
              <w:t>s so much work</w:t>
            </w:r>
            <w:r w:rsidR="00D212EB">
              <w:rPr>
                <w:rFonts w:ascii="Arial" w:hAnsi="Arial" w:cs="Arial"/>
                <w:sz w:val="22"/>
                <w:szCs w:val="22"/>
              </w:rPr>
              <w:t xml:space="preserve">; </w:t>
            </w:r>
            <w:r w:rsidR="0046340F">
              <w:rPr>
                <w:rFonts w:ascii="Arial" w:hAnsi="Arial" w:cs="Arial"/>
                <w:sz w:val="22"/>
                <w:szCs w:val="22"/>
              </w:rPr>
              <w:t xml:space="preserve">there would </w:t>
            </w:r>
            <w:r w:rsidR="00D212EB">
              <w:rPr>
                <w:rFonts w:ascii="Arial" w:hAnsi="Arial" w:cs="Arial"/>
                <w:sz w:val="22"/>
                <w:szCs w:val="22"/>
              </w:rPr>
              <w:t xml:space="preserve">therefore </w:t>
            </w:r>
            <w:r w:rsidR="0046340F">
              <w:rPr>
                <w:rFonts w:ascii="Arial" w:hAnsi="Arial" w:cs="Arial"/>
                <w:sz w:val="22"/>
                <w:szCs w:val="22"/>
              </w:rPr>
              <w:t>be adequate time for a</w:t>
            </w:r>
            <w:r w:rsidR="00D212EB">
              <w:rPr>
                <w:rFonts w:ascii="Arial" w:hAnsi="Arial" w:cs="Arial"/>
                <w:sz w:val="22"/>
                <w:szCs w:val="22"/>
              </w:rPr>
              <w:t>n extension r</w:t>
            </w:r>
            <w:r w:rsidR="0046340F">
              <w:rPr>
                <w:rFonts w:ascii="Arial" w:hAnsi="Arial" w:cs="Arial"/>
                <w:sz w:val="22"/>
                <w:szCs w:val="22"/>
              </w:rPr>
              <w:t xml:space="preserve">equest. </w:t>
            </w:r>
          </w:p>
          <w:p w14:paraId="0668A0D9" w14:textId="26F88EF1" w:rsidR="00A72C77" w:rsidRPr="00A72C77" w:rsidRDefault="00F10B7D" w:rsidP="00F10B7D">
            <w:pPr>
              <w:pStyle w:val="NormalWeb"/>
              <w:spacing w:beforeAutospacing="0" w:after="0" w:afterAutospacing="0"/>
              <w:rPr>
                <w:rFonts w:ascii="Arial" w:hAnsi="Arial" w:cs="Arial"/>
                <w:sz w:val="22"/>
                <w:szCs w:val="22"/>
                <w:lang w:eastAsia="en-GB"/>
              </w:rPr>
            </w:pPr>
            <w:r>
              <w:rPr>
                <w:rFonts w:ascii="Arial" w:hAnsi="Arial" w:cs="Arial"/>
                <w:sz w:val="22"/>
                <w:szCs w:val="22"/>
              </w:rPr>
              <w:t>Mrs James queried whether her recent request for information on agricultural nitrates had been considered and requested a response from parish planning councillors. District Cllr Moss responded that this was a difficult issue which was fully known and understood even by the district councillors and that he would address a request sent to him. [Post meeting note: A response has been given to Mrs James by District Cllr Moss]</w:t>
            </w:r>
          </w:p>
        </w:tc>
      </w:tr>
      <w:tr w:rsidR="00A72C77" w:rsidRPr="00A72C77" w14:paraId="5D849DDB" w14:textId="77777777" w:rsidTr="00F06685">
        <w:trPr>
          <w:cantSplit/>
        </w:trPr>
        <w:tc>
          <w:tcPr>
            <w:tcW w:w="1423" w:type="dxa"/>
            <w:shd w:val="clear" w:color="auto" w:fill="auto"/>
          </w:tcPr>
          <w:p w14:paraId="5195229C" w14:textId="1980AB5A"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16</w:t>
            </w:r>
            <w:r>
              <w:rPr>
                <w:rFonts w:ascii="Arial" w:hAnsi="Arial" w:cs="Arial"/>
              </w:rPr>
              <w:t>-2</w:t>
            </w:r>
            <w:r w:rsidR="0003208E">
              <w:rPr>
                <w:rFonts w:ascii="Arial" w:hAnsi="Arial" w:cs="Arial"/>
              </w:rPr>
              <w:t>2</w:t>
            </w:r>
          </w:p>
        </w:tc>
        <w:tc>
          <w:tcPr>
            <w:tcW w:w="8500" w:type="dxa"/>
            <w:shd w:val="clear" w:color="auto" w:fill="auto"/>
          </w:tcPr>
          <w:p w14:paraId="615D90B0" w14:textId="77777777" w:rsidR="00A72C77" w:rsidRPr="00A72C77" w:rsidRDefault="00A72C77" w:rsidP="00B02F65">
            <w:pPr>
              <w:spacing w:after="0" w:line="240" w:lineRule="auto"/>
              <w:jc w:val="both"/>
              <w:rPr>
                <w:rFonts w:ascii="Arial" w:hAnsi="Arial" w:cs="Arial"/>
              </w:rPr>
            </w:pPr>
            <w:r w:rsidRPr="00A72C77">
              <w:rPr>
                <w:rFonts w:ascii="Arial" w:hAnsi="Arial" w:cs="Arial"/>
                <w:b/>
              </w:rPr>
              <w:t>Planning Applications</w:t>
            </w:r>
          </w:p>
        </w:tc>
      </w:tr>
      <w:tr w:rsidR="00B81657" w:rsidRPr="00A72C77" w14:paraId="15A3E004" w14:textId="77777777" w:rsidTr="00F06685">
        <w:trPr>
          <w:cantSplit/>
        </w:trPr>
        <w:tc>
          <w:tcPr>
            <w:tcW w:w="1423" w:type="dxa"/>
            <w:shd w:val="clear" w:color="auto" w:fill="auto"/>
          </w:tcPr>
          <w:p w14:paraId="7B3E2D85" w14:textId="32CAC40A" w:rsidR="00B81657" w:rsidRPr="00A72C77" w:rsidRDefault="00B81657" w:rsidP="00B81657">
            <w:pPr>
              <w:spacing w:after="0" w:line="240" w:lineRule="auto"/>
              <w:jc w:val="both"/>
              <w:rPr>
                <w:rFonts w:ascii="Arial" w:hAnsi="Arial" w:cs="Arial"/>
              </w:rPr>
            </w:pPr>
            <w:r>
              <w:rPr>
                <w:rFonts w:ascii="Arial" w:hAnsi="Arial" w:cs="Arial"/>
              </w:rPr>
              <w:t>AG</w:t>
            </w:r>
            <w:r w:rsidR="00D212EB">
              <w:rPr>
                <w:rFonts w:ascii="Arial" w:hAnsi="Arial" w:cs="Arial"/>
              </w:rPr>
              <w:t>P</w:t>
            </w:r>
            <w:r>
              <w:rPr>
                <w:rFonts w:ascii="Arial" w:hAnsi="Arial" w:cs="Arial"/>
              </w:rPr>
              <w:t xml:space="preserve"> 16-22.1</w:t>
            </w:r>
          </w:p>
        </w:tc>
        <w:tc>
          <w:tcPr>
            <w:tcW w:w="8500" w:type="dxa"/>
            <w:shd w:val="clear" w:color="auto" w:fill="auto"/>
          </w:tcPr>
          <w:p w14:paraId="13A3BB50"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CH/21/01859/ELD - Case Officer: William Price (</w:t>
            </w:r>
            <w:proofErr w:type="spellStart"/>
            <w:r>
              <w:rPr>
                <w:rFonts w:ascii="Arial" w:hAnsi="Arial" w:cs="Arial"/>
                <w:sz w:val="22"/>
                <w:szCs w:val="22"/>
              </w:rPr>
              <w:t>Wk</w:t>
            </w:r>
            <w:proofErr w:type="spellEnd"/>
            <w:r>
              <w:rPr>
                <w:rFonts w:ascii="Arial" w:hAnsi="Arial" w:cs="Arial"/>
                <w:sz w:val="22"/>
                <w:szCs w:val="22"/>
              </w:rPr>
              <w:t xml:space="preserve"> 25) </w:t>
            </w:r>
          </w:p>
          <w:p w14:paraId="0B559DF8"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 xml:space="preserve">Mr &amp; Mrs Evans Land South </w:t>
            </w:r>
            <w:proofErr w:type="gramStart"/>
            <w:r>
              <w:rPr>
                <w:rFonts w:ascii="Arial" w:hAnsi="Arial" w:cs="Arial"/>
                <w:sz w:val="22"/>
                <w:szCs w:val="22"/>
              </w:rPr>
              <w:t>Of</w:t>
            </w:r>
            <w:proofErr w:type="gramEnd"/>
            <w:r>
              <w:rPr>
                <w:rFonts w:ascii="Arial" w:hAnsi="Arial" w:cs="Arial"/>
                <w:sz w:val="22"/>
                <w:szCs w:val="22"/>
              </w:rPr>
              <w:t xml:space="preserve"> Grey Thatch  Harbour Way Chidham PO18 8TG</w:t>
            </w:r>
          </w:p>
          <w:p w14:paraId="6E99E585" w14:textId="418B45D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Existing lawful development certificate for land south of the existing dwelling used as a residential garden for more than 10 years.</w:t>
            </w:r>
          </w:p>
          <w:p w14:paraId="17032E43" w14:textId="5FBA7DEA" w:rsidR="0046340F" w:rsidRDefault="0046340F" w:rsidP="00B81657">
            <w:pPr>
              <w:pStyle w:val="NormalWeb"/>
              <w:spacing w:beforeAutospacing="0" w:after="0" w:afterAutospacing="0"/>
              <w:rPr>
                <w:rFonts w:ascii="Arial" w:hAnsi="Arial" w:cs="Arial"/>
                <w:sz w:val="22"/>
                <w:szCs w:val="22"/>
              </w:rPr>
            </w:pPr>
            <w:r>
              <w:rPr>
                <w:rFonts w:ascii="Arial" w:hAnsi="Arial" w:cs="Arial"/>
                <w:sz w:val="22"/>
                <w:szCs w:val="22"/>
              </w:rPr>
              <w:t>An extension had been granted on this application until Friday 30 July 2021</w:t>
            </w:r>
          </w:p>
          <w:p w14:paraId="1B653B62" w14:textId="1CD20EB7" w:rsidR="00B81657" w:rsidRPr="00A72C77" w:rsidRDefault="0046340F" w:rsidP="0046340F">
            <w:pPr>
              <w:pStyle w:val="NormalWeb"/>
              <w:spacing w:beforeAutospacing="0" w:after="0" w:afterAutospacing="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 xml:space="preserve">That. Cllr J Towers will liaise with Cllr B Garrett regarding a response. </w:t>
            </w:r>
          </w:p>
        </w:tc>
      </w:tr>
      <w:tr w:rsidR="00B81657" w:rsidRPr="00A72C77" w14:paraId="527FB2A3" w14:textId="77777777" w:rsidTr="00AF4566">
        <w:tc>
          <w:tcPr>
            <w:tcW w:w="1423" w:type="dxa"/>
            <w:shd w:val="clear" w:color="auto" w:fill="auto"/>
          </w:tcPr>
          <w:p w14:paraId="2CF38C56" w14:textId="5F033D2E" w:rsidR="00B81657" w:rsidRPr="00A72C77" w:rsidRDefault="00D212EB" w:rsidP="00B81657">
            <w:pPr>
              <w:spacing w:after="0" w:line="240" w:lineRule="auto"/>
              <w:jc w:val="both"/>
              <w:rPr>
                <w:rFonts w:ascii="Arial" w:hAnsi="Arial" w:cs="Arial"/>
              </w:rPr>
            </w:pPr>
            <w:r>
              <w:rPr>
                <w:rFonts w:ascii="Arial" w:hAnsi="Arial" w:cs="Arial"/>
              </w:rPr>
              <w:t>A</w:t>
            </w:r>
            <w:r w:rsidR="00B81657">
              <w:rPr>
                <w:rFonts w:ascii="Arial" w:hAnsi="Arial" w:cs="Arial"/>
              </w:rPr>
              <w:t>GP 16-22.2</w:t>
            </w:r>
          </w:p>
        </w:tc>
        <w:tc>
          <w:tcPr>
            <w:tcW w:w="8500" w:type="dxa"/>
            <w:shd w:val="clear" w:color="auto" w:fill="auto"/>
          </w:tcPr>
          <w:p w14:paraId="69221A59"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CH/21/01896/FUL - Case Officer: William Price (</w:t>
            </w:r>
            <w:proofErr w:type="spellStart"/>
            <w:r>
              <w:rPr>
                <w:rFonts w:ascii="Arial" w:hAnsi="Arial" w:cs="Arial"/>
                <w:sz w:val="22"/>
                <w:szCs w:val="22"/>
              </w:rPr>
              <w:t>Wk</w:t>
            </w:r>
            <w:proofErr w:type="spellEnd"/>
            <w:r>
              <w:rPr>
                <w:rFonts w:ascii="Arial" w:hAnsi="Arial" w:cs="Arial"/>
                <w:sz w:val="22"/>
                <w:szCs w:val="22"/>
              </w:rPr>
              <w:t xml:space="preserve"> 25)</w:t>
            </w:r>
          </w:p>
          <w:p w14:paraId="5C59B55A"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Mr William Curtis Foreshore Harbour Way Chidham West Sussex</w:t>
            </w:r>
          </w:p>
          <w:p w14:paraId="788F228C" w14:textId="26E016C1"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To repair and raise the existing sea wall from the entrance at Harbour Way to the steps at Grey Thatch to meet the Environment Agency Flood Protection levels for 2070.</w:t>
            </w:r>
          </w:p>
          <w:p w14:paraId="7DD5A1C8" w14:textId="576D3800" w:rsidR="0046340F" w:rsidRDefault="0046340F" w:rsidP="00B81657">
            <w:pPr>
              <w:pStyle w:val="NormalWeb"/>
              <w:spacing w:beforeAutospacing="0" w:after="0" w:afterAutospacing="0"/>
              <w:rPr>
                <w:rFonts w:ascii="Arial" w:hAnsi="Arial" w:cs="Arial"/>
                <w:sz w:val="22"/>
                <w:szCs w:val="22"/>
              </w:rPr>
            </w:pPr>
            <w:r>
              <w:rPr>
                <w:rFonts w:ascii="Arial" w:hAnsi="Arial" w:cs="Arial"/>
                <w:sz w:val="22"/>
                <w:szCs w:val="22"/>
              </w:rPr>
              <w:t xml:space="preserve">There was concern about the extent of this sea wall and the origin of the application. District Cllr Plant referred to Environment Agency flood level evidence which predicted a sea level rise of 0.5 to one meter before the end of 2100 and the levels of policy </w:t>
            </w:r>
            <w:r>
              <w:rPr>
                <w:rFonts w:ascii="Arial" w:hAnsi="Arial" w:cs="Arial"/>
                <w:sz w:val="22"/>
                <w:szCs w:val="22"/>
              </w:rPr>
              <w:lastRenderedPageBreak/>
              <w:t xml:space="preserve">relating to flood defence. With a ‘managed alignment’ this would let water in at other parts which have no protection. </w:t>
            </w:r>
          </w:p>
          <w:p w14:paraId="140A4912" w14:textId="612F4E10" w:rsidR="00FE1431" w:rsidRDefault="00FE1431" w:rsidP="00B81657">
            <w:pPr>
              <w:pStyle w:val="NormalWeb"/>
              <w:spacing w:beforeAutospacing="0" w:after="0" w:afterAutospacing="0"/>
              <w:rPr>
                <w:rFonts w:ascii="Arial" w:hAnsi="Arial" w:cs="Arial"/>
                <w:sz w:val="22"/>
                <w:szCs w:val="22"/>
              </w:rPr>
            </w:pPr>
            <w:r>
              <w:rPr>
                <w:rFonts w:ascii="Arial" w:hAnsi="Arial" w:cs="Arial"/>
                <w:sz w:val="22"/>
                <w:szCs w:val="22"/>
              </w:rPr>
              <w:t>An extension to this application has been agreed to 30 July 2021.</w:t>
            </w:r>
          </w:p>
          <w:p w14:paraId="165B956A" w14:textId="5C9EDA30" w:rsidR="00B81657" w:rsidRPr="001A05ED" w:rsidRDefault="0046340F" w:rsidP="00B81657">
            <w:pPr>
              <w:pStyle w:val="NormalWeb"/>
              <w:spacing w:beforeAutospacing="0" w:after="0" w:afterAutospacing="0"/>
              <w:rPr>
                <w:rFonts w:ascii="Arial" w:hAnsi="Arial" w:cs="Arial"/>
                <w:sz w:val="22"/>
                <w:szCs w:val="22"/>
              </w:rPr>
            </w:pPr>
            <w:r w:rsidRPr="0046340F">
              <w:rPr>
                <w:rFonts w:ascii="Arial" w:hAnsi="Arial" w:cs="Arial"/>
                <w:b/>
                <w:bCs/>
                <w:sz w:val="22"/>
                <w:szCs w:val="22"/>
              </w:rPr>
              <w:t>Resolved:</w:t>
            </w:r>
            <w:r>
              <w:rPr>
                <w:rFonts w:ascii="Arial" w:hAnsi="Arial" w:cs="Arial"/>
                <w:sz w:val="22"/>
                <w:szCs w:val="22"/>
              </w:rPr>
              <w:t xml:space="preserve"> That Cllr Towers liaise with Cllr Garrett regarding a response.</w:t>
            </w:r>
          </w:p>
        </w:tc>
      </w:tr>
      <w:tr w:rsidR="00B81657" w:rsidRPr="00A72C77" w14:paraId="7684173C" w14:textId="77777777" w:rsidTr="00F06685">
        <w:trPr>
          <w:cantSplit/>
        </w:trPr>
        <w:tc>
          <w:tcPr>
            <w:tcW w:w="1423" w:type="dxa"/>
            <w:shd w:val="clear" w:color="auto" w:fill="auto"/>
          </w:tcPr>
          <w:p w14:paraId="756BFF40" w14:textId="39945E4E" w:rsidR="00B81657" w:rsidRPr="00A72C77" w:rsidRDefault="00B81657" w:rsidP="00B81657">
            <w:pPr>
              <w:spacing w:after="0" w:line="240" w:lineRule="auto"/>
              <w:jc w:val="both"/>
              <w:rPr>
                <w:rFonts w:ascii="Arial" w:hAnsi="Arial" w:cs="Arial"/>
              </w:rPr>
            </w:pPr>
            <w:r>
              <w:rPr>
                <w:rFonts w:ascii="Arial" w:hAnsi="Arial" w:cs="Arial"/>
              </w:rPr>
              <w:lastRenderedPageBreak/>
              <w:t>AGP 16-22.3</w:t>
            </w:r>
          </w:p>
        </w:tc>
        <w:tc>
          <w:tcPr>
            <w:tcW w:w="8500" w:type="dxa"/>
            <w:shd w:val="clear" w:color="auto" w:fill="auto"/>
          </w:tcPr>
          <w:p w14:paraId="7EB2590E"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CH/21/01336/DOM - Case Officer: Maria Tomlinson (</w:t>
            </w:r>
            <w:proofErr w:type="spellStart"/>
            <w:r>
              <w:rPr>
                <w:rFonts w:ascii="Arial" w:hAnsi="Arial" w:cs="Arial"/>
                <w:sz w:val="22"/>
                <w:szCs w:val="22"/>
              </w:rPr>
              <w:t>Wk</w:t>
            </w:r>
            <w:proofErr w:type="spellEnd"/>
            <w:r>
              <w:rPr>
                <w:rFonts w:ascii="Arial" w:hAnsi="Arial" w:cs="Arial"/>
                <w:sz w:val="22"/>
                <w:szCs w:val="22"/>
              </w:rPr>
              <w:t xml:space="preserve"> 26)</w:t>
            </w:r>
          </w:p>
          <w:p w14:paraId="1B0F581D"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Jane and Andy Coe, Swallows Reach Main Road Bosham Chichester</w:t>
            </w:r>
          </w:p>
          <w:p w14:paraId="36B404E9"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Installation of photovoltaic panels to south elevation and replacement of cedar shingle roof (like for like).</w:t>
            </w:r>
          </w:p>
          <w:p w14:paraId="4B2C1DE7" w14:textId="108B5FB0" w:rsidR="00B81657" w:rsidRPr="001A05ED" w:rsidRDefault="00852803" w:rsidP="00852803">
            <w:pPr>
              <w:pStyle w:val="NormalWeb"/>
              <w:spacing w:beforeAutospacing="0" w:after="0" w:afterAutospacing="0"/>
              <w:rPr>
                <w:rFonts w:ascii="Arial" w:hAnsi="Arial" w:cs="Arial"/>
                <w:color w:val="FF0000"/>
                <w:sz w:val="22"/>
                <w:szCs w:val="22"/>
              </w:rPr>
            </w:pPr>
            <w:r w:rsidRPr="00852803">
              <w:rPr>
                <w:rFonts w:ascii="Arial" w:hAnsi="Arial" w:cs="Arial"/>
                <w:b/>
                <w:bCs/>
                <w:sz w:val="22"/>
                <w:szCs w:val="22"/>
              </w:rPr>
              <w:t>Resolved:</w:t>
            </w:r>
            <w:r>
              <w:rPr>
                <w:rFonts w:ascii="Arial" w:hAnsi="Arial" w:cs="Arial"/>
                <w:sz w:val="22"/>
                <w:szCs w:val="22"/>
              </w:rPr>
              <w:t xml:space="preserve"> That the </w:t>
            </w:r>
            <w:r w:rsidR="0046340F">
              <w:rPr>
                <w:rFonts w:ascii="Arial" w:hAnsi="Arial" w:cs="Arial"/>
                <w:sz w:val="22"/>
                <w:szCs w:val="22"/>
              </w:rPr>
              <w:t>group</w:t>
            </w:r>
            <w:r>
              <w:rPr>
                <w:rFonts w:ascii="Arial" w:hAnsi="Arial" w:cs="Arial"/>
                <w:sz w:val="22"/>
                <w:szCs w:val="22"/>
              </w:rPr>
              <w:t xml:space="preserve"> had no objection to this application and no comment to make.</w:t>
            </w:r>
            <w:r w:rsidR="00B81657">
              <w:rPr>
                <w:rFonts w:ascii="Arial" w:hAnsi="Arial" w:cs="Arial"/>
                <w:b/>
                <w:bCs/>
                <w:sz w:val="22"/>
                <w:szCs w:val="22"/>
              </w:rPr>
              <w:t> </w:t>
            </w:r>
          </w:p>
        </w:tc>
      </w:tr>
      <w:tr w:rsidR="00B81657" w:rsidRPr="00A72C77" w14:paraId="13814B2D" w14:textId="77777777" w:rsidTr="00F06685">
        <w:trPr>
          <w:cantSplit/>
        </w:trPr>
        <w:tc>
          <w:tcPr>
            <w:tcW w:w="1423" w:type="dxa"/>
            <w:shd w:val="clear" w:color="auto" w:fill="auto"/>
          </w:tcPr>
          <w:p w14:paraId="143C839A" w14:textId="6EEDCE1D" w:rsidR="00B81657" w:rsidRDefault="00B81657" w:rsidP="00B81657">
            <w:pPr>
              <w:spacing w:after="0" w:line="240" w:lineRule="auto"/>
              <w:jc w:val="both"/>
              <w:rPr>
                <w:rFonts w:ascii="Arial" w:hAnsi="Arial" w:cs="Arial"/>
              </w:rPr>
            </w:pPr>
            <w:r>
              <w:rPr>
                <w:rFonts w:ascii="Arial" w:hAnsi="Arial" w:cs="Arial"/>
              </w:rPr>
              <w:t>AGP 16-2.4</w:t>
            </w:r>
          </w:p>
        </w:tc>
        <w:tc>
          <w:tcPr>
            <w:tcW w:w="8500" w:type="dxa"/>
            <w:shd w:val="clear" w:color="auto" w:fill="auto"/>
          </w:tcPr>
          <w:p w14:paraId="652D89BA"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CH/21/01702/DOM - Case Officer: Sascha Haigh (</w:t>
            </w:r>
            <w:proofErr w:type="spellStart"/>
            <w:r>
              <w:rPr>
                <w:rFonts w:ascii="Arial" w:hAnsi="Arial" w:cs="Arial"/>
                <w:sz w:val="22"/>
                <w:szCs w:val="22"/>
              </w:rPr>
              <w:t>Wk</w:t>
            </w:r>
            <w:proofErr w:type="spellEnd"/>
            <w:r>
              <w:rPr>
                <w:rFonts w:ascii="Arial" w:hAnsi="Arial" w:cs="Arial"/>
                <w:sz w:val="22"/>
                <w:szCs w:val="22"/>
              </w:rPr>
              <w:t xml:space="preserve"> 26)</w:t>
            </w:r>
          </w:p>
          <w:p w14:paraId="1F0997E3"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 xml:space="preserve">Mr Matt Taylor 5 </w:t>
            </w:r>
            <w:proofErr w:type="spellStart"/>
            <w:r>
              <w:rPr>
                <w:rFonts w:ascii="Arial" w:hAnsi="Arial" w:cs="Arial"/>
                <w:sz w:val="22"/>
                <w:szCs w:val="22"/>
              </w:rPr>
              <w:t>Cutmill</w:t>
            </w:r>
            <w:proofErr w:type="spellEnd"/>
            <w:r>
              <w:rPr>
                <w:rFonts w:ascii="Arial" w:hAnsi="Arial" w:cs="Arial"/>
                <w:sz w:val="22"/>
                <w:szCs w:val="22"/>
              </w:rPr>
              <w:t xml:space="preserve"> View Bosham Chichester West Sussex</w:t>
            </w:r>
          </w:p>
          <w:p w14:paraId="4E14A7D8"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Proposed garden room.</w:t>
            </w:r>
          </w:p>
          <w:p w14:paraId="70915BF2" w14:textId="665BB051" w:rsidR="00B81657" w:rsidRPr="00A72C77" w:rsidRDefault="00852803" w:rsidP="00852803">
            <w:pPr>
              <w:pStyle w:val="NormalWeb"/>
              <w:spacing w:beforeAutospacing="0" w:after="0" w:afterAutospacing="0"/>
              <w:rPr>
                <w:rFonts w:ascii="Arial" w:hAnsi="Arial" w:cs="Arial"/>
                <w:b/>
              </w:rPr>
            </w:pPr>
            <w:r w:rsidRPr="00852803">
              <w:rPr>
                <w:rFonts w:ascii="Arial" w:hAnsi="Arial" w:cs="Arial"/>
                <w:b/>
                <w:bCs/>
                <w:sz w:val="22"/>
                <w:szCs w:val="22"/>
              </w:rPr>
              <w:t>Resolved:</w:t>
            </w:r>
            <w:r>
              <w:rPr>
                <w:rFonts w:ascii="Arial" w:hAnsi="Arial" w:cs="Arial"/>
                <w:sz w:val="22"/>
                <w:szCs w:val="22"/>
              </w:rPr>
              <w:t xml:space="preserve"> That the </w:t>
            </w:r>
            <w:r w:rsidR="00CD483C">
              <w:rPr>
                <w:rFonts w:ascii="Arial" w:hAnsi="Arial" w:cs="Arial"/>
                <w:sz w:val="22"/>
                <w:szCs w:val="22"/>
              </w:rPr>
              <w:t>group</w:t>
            </w:r>
            <w:r>
              <w:rPr>
                <w:rFonts w:ascii="Arial" w:hAnsi="Arial" w:cs="Arial"/>
                <w:sz w:val="22"/>
                <w:szCs w:val="22"/>
              </w:rPr>
              <w:t xml:space="preserve"> had no objection to this application and no comment to make.</w:t>
            </w:r>
          </w:p>
        </w:tc>
      </w:tr>
      <w:tr w:rsidR="00B81657" w:rsidRPr="00A72C77" w14:paraId="1048CC48" w14:textId="77777777" w:rsidTr="00F06685">
        <w:trPr>
          <w:cantSplit/>
        </w:trPr>
        <w:tc>
          <w:tcPr>
            <w:tcW w:w="1423" w:type="dxa"/>
            <w:shd w:val="clear" w:color="auto" w:fill="auto"/>
          </w:tcPr>
          <w:p w14:paraId="0A68EACA" w14:textId="3D521D78" w:rsidR="00B81657" w:rsidRDefault="00B81657" w:rsidP="00CD483C">
            <w:pPr>
              <w:spacing w:after="0" w:line="240" w:lineRule="auto"/>
              <w:rPr>
                <w:rFonts w:ascii="Arial" w:hAnsi="Arial" w:cs="Arial"/>
              </w:rPr>
            </w:pPr>
            <w:r>
              <w:rPr>
                <w:rFonts w:ascii="Arial" w:hAnsi="Arial" w:cs="Arial"/>
              </w:rPr>
              <w:t>AGP 16-22.5</w:t>
            </w:r>
          </w:p>
        </w:tc>
        <w:tc>
          <w:tcPr>
            <w:tcW w:w="8500" w:type="dxa"/>
            <w:shd w:val="clear" w:color="auto" w:fill="auto"/>
          </w:tcPr>
          <w:p w14:paraId="1C519F56" w14:textId="77777777" w:rsidR="00132DC4" w:rsidRDefault="00132DC4" w:rsidP="00CD483C">
            <w:pPr>
              <w:pStyle w:val="NormalWeb"/>
              <w:spacing w:beforeAutospacing="0" w:after="0" w:afterAutospacing="0"/>
              <w:rPr>
                <w:rFonts w:ascii="Arial" w:hAnsi="Arial" w:cs="Arial"/>
                <w:sz w:val="22"/>
                <w:szCs w:val="22"/>
              </w:rPr>
            </w:pPr>
            <w:r>
              <w:rPr>
                <w:rFonts w:ascii="Arial" w:hAnsi="Arial" w:cs="Arial"/>
                <w:sz w:val="22"/>
                <w:szCs w:val="22"/>
              </w:rPr>
              <w:t>CH/21/01910/OUT - Case Officer: Jane Thatcher (</w:t>
            </w:r>
            <w:proofErr w:type="spellStart"/>
            <w:r>
              <w:rPr>
                <w:rFonts w:ascii="Arial" w:hAnsi="Arial" w:cs="Arial"/>
                <w:sz w:val="22"/>
                <w:szCs w:val="22"/>
              </w:rPr>
              <w:t>Wk</w:t>
            </w:r>
            <w:proofErr w:type="spellEnd"/>
            <w:r>
              <w:rPr>
                <w:rFonts w:ascii="Arial" w:hAnsi="Arial" w:cs="Arial"/>
                <w:sz w:val="22"/>
                <w:szCs w:val="22"/>
              </w:rPr>
              <w:t xml:space="preserve"> 27)</w:t>
            </w:r>
          </w:p>
          <w:p w14:paraId="025A754C" w14:textId="77777777" w:rsidR="00132DC4" w:rsidRDefault="00132DC4" w:rsidP="00CD483C">
            <w:pPr>
              <w:pStyle w:val="NormalWeb"/>
              <w:spacing w:beforeAutospacing="0" w:after="0" w:afterAutospacing="0"/>
              <w:rPr>
                <w:rFonts w:ascii="Arial" w:hAnsi="Arial" w:cs="Arial"/>
                <w:sz w:val="22"/>
                <w:szCs w:val="22"/>
              </w:rPr>
            </w:pPr>
            <w:r>
              <w:rPr>
                <w:rFonts w:ascii="Arial" w:hAnsi="Arial" w:cs="Arial"/>
                <w:sz w:val="22"/>
                <w:szCs w:val="22"/>
              </w:rPr>
              <w:t>Willowbrook Riding Centre, Hambrook Hill South Hambrook Chidham</w:t>
            </w:r>
          </w:p>
          <w:p w14:paraId="635289EC" w14:textId="77777777" w:rsidR="00132DC4" w:rsidRDefault="00132DC4" w:rsidP="00CD483C">
            <w:pPr>
              <w:pStyle w:val="NormalWeb"/>
              <w:spacing w:beforeAutospacing="0" w:after="0" w:afterAutospacing="0"/>
              <w:rPr>
                <w:rFonts w:ascii="Arial" w:hAnsi="Arial" w:cs="Arial"/>
                <w:sz w:val="22"/>
                <w:szCs w:val="22"/>
              </w:rPr>
            </w:pPr>
            <w:r>
              <w:rPr>
                <w:rFonts w:ascii="Arial" w:hAnsi="Arial" w:cs="Arial"/>
                <w:sz w:val="22"/>
                <w:szCs w:val="22"/>
              </w:rPr>
              <w:t>Outline planning permission with all matters reserved (except for access) for the demolition of all existing buildings and structures on site and the erection of 73 no. dwellings including 3 no. custom/self-build plots, parking, landscaping and associated works.</w:t>
            </w:r>
          </w:p>
          <w:p w14:paraId="66465DFC" w14:textId="0608C85F" w:rsidR="00CD483C" w:rsidRDefault="00CD483C" w:rsidP="00CD483C">
            <w:pPr>
              <w:pStyle w:val="NormalWeb"/>
              <w:spacing w:beforeAutospacing="0" w:after="0" w:afterAutospacing="0"/>
              <w:rPr>
                <w:rFonts w:ascii="Arial" w:hAnsi="Arial" w:cs="Arial"/>
                <w:sz w:val="22"/>
                <w:szCs w:val="22"/>
              </w:rPr>
            </w:pPr>
            <w:r>
              <w:rPr>
                <w:rFonts w:ascii="Arial" w:hAnsi="Arial" w:cs="Arial"/>
                <w:sz w:val="22"/>
                <w:szCs w:val="22"/>
              </w:rPr>
              <w:t xml:space="preserve">This application straddles both Southbourne parish and Chidham &amp; Hambrook, with only the entrance being in Chidham &amp; Hambrook. The access would be in Hambrook Hill South almost opposite another proposed large development of </w:t>
            </w:r>
            <w:proofErr w:type="spellStart"/>
            <w:r>
              <w:rPr>
                <w:rFonts w:ascii="Arial" w:hAnsi="Arial" w:cs="Arial"/>
                <w:sz w:val="22"/>
                <w:szCs w:val="22"/>
              </w:rPr>
              <w:t>Sunley</w:t>
            </w:r>
            <w:proofErr w:type="spellEnd"/>
            <w:r>
              <w:rPr>
                <w:rFonts w:ascii="Arial" w:hAnsi="Arial" w:cs="Arial"/>
                <w:sz w:val="22"/>
                <w:szCs w:val="22"/>
              </w:rPr>
              <w:t xml:space="preserve"> Homes. If both application were to be approved there would be massive implications for traffic and WSCC Highways would need to understand these. The planning statement has many errors which should be corrected.</w:t>
            </w:r>
          </w:p>
          <w:p w14:paraId="7508D7E4" w14:textId="26575AB9" w:rsidR="00CD483C" w:rsidRDefault="00CD483C" w:rsidP="00CD483C">
            <w:pPr>
              <w:pStyle w:val="NormalWeb"/>
              <w:spacing w:beforeAutospacing="0" w:after="0" w:afterAutospacing="0"/>
              <w:rPr>
                <w:rFonts w:ascii="Arial" w:hAnsi="Arial" w:cs="Arial"/>
                <w:sz w:val="22"/>
                <w:szCs w:val="22"/>
              </w:rPr>
            </w:pPr>
            <w:r>
              <w:rPr>
                <w:rFonts w:ascii="Arial" w:hAnsi="Arial" w:cs="Arial"/>
                <w:sz w:val="22"/>
                <w:szCs w:val="22"/>
              </w:rPr>
              <w:t>Mrs Tait advised that the site straddles a (non-designated) wildlife corridor and chalk stream and was outside the settlement boundary. Developers would have to culvert a large section of the site to allow road access. Southbourne Parish Council’s Planning Committee meets on 29 July to discuss this application.</w:t>
            </w:r>
          </w:p>
          <w:p w14:paraId="00403278" w14:textId="55F73A2F" w:rsidR="006323C3" w:rsidRDefault="006323C3" w:rsidP="00CD483C">
            <w:pPr>
              <w:pStyle w:val="NormalWeb"/>
              <w:spacing w:beforeAutospacing="0" w:after="0" w:afterAutospacing="0"/>
              <w:rPr>
                <w:rFonts w:ascii="Arial" w:hAnsi="Arial" w:cs="Arial"/>
                <w:sz w:val="22"/>
                <w:szCs w:val="22"/>
              </w:rPr>
            </w:pPr>
            <w:r>
              <w:rPr>
                <w:rFonts w:ascii="Arial" w:hAnsi="Arial" w:cs="Arial"/>
                <w:sz w:val="22"/>
                <w:szCs w:val="22"/>
              </w:rPr>
              <w:t xml:space="preserve">There were implications for Chidham &amp; Hambrook parish as Southbourne PC would receive CIL monies and reduction in housing numbers. </w:t>
            </w:r>
          </w:p>
          <w:p w14:paraId="0D50322E" w14:textId="7523F040" w:rsidR="00132DC4" w:rsidRDefault="00CD483C" w:rsidP="00CD483C">
            <w:pPr>
              <w:pStyle w:val="NormalWeb"/>
              <w:spacing w:beforeAutospacing="0" w:after="0" w:afterAutospacing="0"/>
              <w:rPr>
                <w:rFonts w:ascii="Arial" w:hAnsi="Arial" w:cs="Arial"/>
                <w:sz w:val="22"/>
                <w:szCs w:val="22"/>
              </w:rPr>
            </w:pPr>
            <w:r w:rsidRPr="00CD483C">
              <w:rPr>
                <w:rFonts w:ascii="Arial" w:hAnsi="Arial" w:cs="Arial"/>
                <w:b/>
                <w:bCs/>
                <w:sz w:val="22"/>
                <w:szCs w:val="22"/>
              </w:rPr>
              <w:t>Resolved:</w:t>
            </w:r>
            <w:r>
              <w:rPr>
                <w:rFonts w:ascii="Arial" w:hAnsi="Arial" w:cs="Arial"/>
                <w:sz w:val="22"/>
                <w:szCs w:val="22"/>
              </w:rPr>
              <w:t xml:space="preserve"> That an extension of six weeks be requested for response and that a joint meeting with Southbourne Parish Council be arranged to discuss the application.</w:t>
            </w:r>
          </w:p>
          <w:p w14:paraId="7603F131" w14:textId="5B757DB8" w:rsidR="00B81657" w:rsidRPr="006323C3" w:rsidRDefault="00EB39FC" w:rsidP="006323C3">
            <w:pPr>
              <w:pStyle w:val="NormalWeb"/>
              <w:spacing w:beforeAutospacing="0" w:after="0" w:afterAutospacing="0"/>
              <w:rPr>
                <w:rFonts w:ascii="Arial" w:hAnsi="Arial" w:cs="Arial"/>
                <w:sz w:val="22"/>
                <w:szCs w:val="22"/>
              </w:rPr>
            </w:pPr>
            <w:r>
              <w:rPr>
                <w:rFonts w:ascii="Arial" w:hAnsi="Arial" w:cs="Arial"/>
                <w:sz w:val="22"/>
                <w:szCs w:val="22"/>
              </w:rPr>
              <w:t>[Post meeting note: an extension has been granted until Friday 27 August 2021]</w:t>
            </w:r>
          </w:p>
        </w:tc>
      </w:tr>
      <w:tr w:rsidR="00A72C77" w:rsidRPr="00A72C77" w14:paraId="1934C3CA" w14:textId="77777777" w:rsidTr="00F06685">
        <w:trPr>
          <w:cantSplit/>
        </w:trPr>
        <w:tc>
          <w:tcPr>
            <w:tcW w:w="1423" w:type="dxa"/>
            <w:shd w:val="clear" w:color="auto" w:fill="auto"/>
          </w:tcPr>
          <w:p w14:paraId="7A6DBED7" w14:textId="75D108D6"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17</w:t>
            </w:r>
            <w:r>
              <w:rPr>
                <w:rFonts w:ascii="Arial" w:hAnsi="Arial" w:cs="Arial"/>
              </w:rPr>
              <w:t>-2</w:t>
            </w:r>
            <w:r w:rsidR="0003208E">
              <w:rPr>
                <w:rFonts w:ascii="Arial" w:hAnsi="Arial" w:cs="Arial"/>
              </w:rPr>
              <w:t>2</w:t>
            </w:r>
          </w:p>
        </w:tc>
        <w:tc>
          <w:tcPr>
            <w:tcW w:w="8500" w:type="dxa"/>
            <w:shd w:val="clear" w:color="auto" w:fill="auto"/>
          </w:tcPr>
          <w:p w14:paraId="5F3F4486" w14:textId="41E623F5" w:rsidR="008B26F0" w:rsidRPr="00A72C77" w:rsidRDefault="00A72C77" w:rsidP="00B02F65">
            <w:pPr>
              <w:spacing w:after="0" w:line="240" w:lineRule="auto"/>
              <w:jc w:val="both"/>
              <w:rPr>
                <w:rFonts w:ascii="Arial" w:hAnsi="Arial" w:cs="Arial"/>
                <w:b/>
              </w:rPr>
            </w:pPr>
            <w:r w:rsidRPr="00A72C77">
              <w:rPr>
                <w:rFonts w:ascii="Arial" w:hAnsi="Arial" w:cs="Arial"/>
                <w:b/>
              </w:rPr>
              <w:t>Planning Decisions</w:t>
            </w:r>
          </w:p>
        </w:tc>
      </w:tr>
      <w:tr w:rsidR="00132DC4" w:rsidRPr="00A72C77" w14:paraId="0C47C012" w14:textId="77777777" w:rsidTr="00F06685">
        <w:trPr>
          <w:cantSplit/>
        </w:trPr>
        <w:tc>
          <w:tcPr>
            <w:tcW w:w="1423" w:type="dxa"/>
            <w:shd w:val="clear" w:color="auto" w:fill="auto"/>
          </w:tcPr>
          <w:p w14:paraId="0A814E3B" w14:textId="780EFFCB" w:rsidR="00132DC4" w:rsidRPr="00A72C77" w:rsidRDefault="00132DC4" w:rsidP="00132DC4">
            <w:pPr>
              <w:spacing w:after="0" w:line="240" w:lineRule="auto"/>
              <w:jc w:val="both"/>
              <w:rPr>
                <w:rFonts w:ascii="Arial" w:hAnsi="Arial" w:cs="Arial"/>
              </w:rPr>
            </w:pPr>
            <w:r>
              <w:rPr>
                <w:rFonts w:ascii="Arial" w:hAnsi="Arial" w:cs="Arial"/>
              </w:rPr>
              <w:t>AGP 17-22.1</w:t>
            </w:r>
          </w:p>
        </w:tc>
        <w:tc>
          <w:tcPr>
            <w:tcW w:w="8500" w:type="dxa"/>
            <w:shd w:val="clear" w:color="auto" w:fill="auto"/>
          </w:tcPr>
          <w:p w14:paraId="5D503618" w14:textId="77777777"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CH/21/00712/DOM</w:t>
            </w:r>
          </w:p>
          <w:p w14:paraId="293E9456" w14:textId="1C9E3508"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 xml:space="preserve">Mrs Jennifer </w:t>
            </w:r>
            <w:proofErr w:type="spellStart"/>
            <w:r>
              <w:rPr>
                <w:rFonts w:ascii="Arial" w:hAnsi="Arial" w:cs="Arial"/>
                <w:sz w:val="22"/>
                <w:szCs w:val="22"/>
              </w:rPr>
              <w:t>Schmidschneider</w:t>
            </w:r>
            <w:proofErr w:type="spellEnd"/>
            <w:r>
              <w:rPr>
                <w:rFonts w:ascii="Arial" w:hAnsi="Arial" w:cs="Arial"/>
                <w:sz w:val="22"/>
                <w:szCs w:val="22"/>
              </w:rPr>
              <w:t xml:space="preserve"> </w:t>
            </w:r>
            <w:r>
              <w:rPr>
                <w:rFonts w:ascii="Arial" w:hAnsi="Arial" w:cs="Arial"/>
                <w:sz w:val="22"/>
                <w:szCs w:val="22"/>
                <w:lang w:val="en-US"/>
              </w:rPr>
              <w:t xml:space="preserve">3 </w:t>
            </w:r>
            <w:proofErr w:type="spellStart"/>
            <w:r>
              <w:rPr>
                <w:rFonts w:ascii="Arial" w:hAnsi="Arial" w:cs="Arial"/>
                <w:sz w:val="22"/>
                <w:szCs w:val="22"/>
                <w:lang w:val="en-US"/>
              </w:rPr>
              <w:t>Wayte</w:t>
            </w:r>
            <w:proofErr w:type="spellEnd"/>
            <w:r>
              <w:rPr>
                <w:rFonts w:ascii="Arial" w:hAnsi="Arial" w:cs="Arial"/>
                <w:sz w:val="22"/>
                <w:szCs w:val="22"/>
                <w:lang w:val="en-US"/>
              </w:rPr>
              <w:t xml:space="preserve"> Cottages  Chidham Lane Chidham PO18 8TQ </w:t>
            </w:r>
            <w:r w:rsidR="006323C3">
              <w:rPr>
                <w:rFonts w:ascii="Arial" w:hAnsi="Arial" w:cs="Arial"/>
                <w:sz w:val="22"/>
                <w:szCs w:val="22"/>
                <w:lang w:val="en-US"/>
              </w:rPr>
              <w:t xml:space="preserve">- </w:t>
            </w:r>
            <w:r>
              <w:rPr>
                <w:rFonts w:ascii="Arial" w:hAnsi="Arial" w:cs="Arial"/>
                <w:sz w:val="22"/>
                <w:szCs w:val="22"/>
              </w:rPr>
              <w:t>Replace existing garden room and shed with 1 no. garden building.</w:t>
            </w:r>
          </w:p>
          <w:p w14:paraId="1DA2DEBD" w14:textId="4B971F18" w:rsidR="00132DC4" w:rsidRPr="00A72C77"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PERMIT</w:t>
            </w:r>
          </w:p>
        </w:tc>
      </w:tr>
      <w:tr w:rsidR="00132DC4" w:rsidRPr="00A72C77" w14:paraId="1CF3B834" w14:textId="77777777" w:rsidTr="00F06685">
        <w:trPr>
          <w:cantSplit/>
        </w:trPr>
        <w:tc>
          <w:tcPr>
            <w:tcW w:w="1423" w:type="dxa"/>
            <w:shd w:val="clear" w:color="auto" w:fill="auto"/>
          </w:tcPr>
          <w:p w14:paraId="1C35C5B0" w14:textId="03BCC833" w:rsidR="00132DC4" w:rsidRPr="00A72C77" w:rsidRDefault="00132DC4" w:rsidP="00132DC4">
            <w:pPr>
              <w:spacing w:after="0" w:line="240" w:lineRule="auto"/>
              <w:jc w:val="both"/>
              <w:rPr>
                <w:rFonts w:ascii="Arial" w:hAnsi="Arial" w:cs="Arial"/>
              </w:rPr>
            </w:pPr>
            <w:r>
              <w:rPr>
                <w:rFonts w:ascii="Arial" w:hAnsi="Arial" w:cs="Arial"/>
              </w:rPr>
              <w:t>AGP 17-22.2</w:t>
            </w:r>
          </w:p>
        </w:tc>
        <w:tc>
          <w:tcPr>
            <w:tcW w:w="8500" w:type="dxa"/>
            <w:shd w:val="clear" w:color="auto" w:fill="auto"/>
          </w:tcPr>
          <w:p w14:paraId="2EE772A7" w14:textId="77777777"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CH/21/01469/DOM</w:t>
            </w:r>
          </w:p>
          <w:p w14:paraId="551130E9" w14:textId="66318EA7"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 xml:space="preserve">Mr J Gray </w:t>
            </w:r>
            <w:r>
              <w:rPr>
                <w:rFonts w:ascii="Arial" w:hAnsi="Arial" w:cs="Arial"/>
                <w:sz w:val="22"/>
                <w:szCs w:val="22"/>
                <w:lang w:val="en-US"/>
              </w:rPr>
              <w:t xml:space="preserve">Woodlands  Broad Road Nutbourne PO18 8SW </w:t>
            </w:r>
            <w:r w:rsidR="006323C3">
              <w:rPr>
                <w:rFonts w:ascii="Arial" w:hAnsi="Arial" w:cs="Arial"/>
                <w:sz w:val="22"/>
                <w:szCs w:val="22"/>
                <w:lang w:val="en-US"/>
              </w:rPr>
              <w:t xml:space="preserve">- </w:t>
            </w:r>
            <w:r>
              <w:rPr>
                <w:rFonts w:ascii="Arial" w:hAnsi="Arial" w:cs="Arial"/>
                <w:sz w:val="22"/>
                <w:szCs w:val="22"/>
              </w:rPr>
              <w:t>Erection of additional storey, double storey extension to east and internal alterations.</w:t>
            </w:r>
          </w:p>
          <w:p w14:paraId="55EDC036" w14:textId="7F90B8DA" w:rsidR="00132DC4" w:rsidRPr="00A72C77"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WITHDRAWN </w:t>
            </w:r>
          </w:p>
        </w:tc>
      </w:tr>
      <w:tr w:rsidR="00A72C77" w:rsidRPr="00A72C77" w14:paraId="523E0771" w14:textId="77777777" w:rsidTr="00F06685">
        <w:trPr>
          <w:cantSplit/>
        </w:trPr>
        <w:tc>
          <w:tcPr>
            <w:tcW w:w="1423" w:type="dxa"/>
            <w:shd w:val="clear" w:color="auto" w:fill="auto"/>
          </w:tcPr>
          <w:p w14:paraId="1126FEA0" w14:textId="7D6D7784"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18</w:t>
            </w:r>
            <w:r>
              <w:rPr>
                <w:rFonts w:ascii="Arial" w:hAnsi="Arial" w:cs="Arial"/>
              </w:rPr>
              <w:t>-2</w:t>
            </w:r>
            <w:r w:rsidR="0003208E">
              <w:rPr>
                <w:rFonts w:ascii="Arial" w:hAnsi="Arial" w:cs="Arial"/>
              </w:rPr>
              <w:t>2</w:t>
            </w:r>
          </w:p>
        </w:tc>
        <w:tc>
          <w:tcPr>
            <w:tcW w:w="8500" w:type="dxa"/>
            <w:shd w:val="clear" w:color="auto" w:fill="auto"/>
          </w:tcPr>
          <w:p w14:paraId="2C36ED65" w14:textId="1E561BEF" w:rsidR="00A72C77" w:rsidRPr="00A72C77" w:rsidRDefault="00A72C77" w:rsidP="00B02F65">
            <w:pPr>
              <w:pStyle w:val="NormalWeb"/>
              <w:spacing w:beforeAutospacing="0" w:after="0" w:afterAutospacing="0"/>
              <w:rPr>
                <w:rFonts w:ascii="Arial" w:hAnsi="Arial" w:cs="Arial"/>
                <w:b/>
                <w:sz w:val="22"/>
                <w:szCs w:val="22"/>
              </w:rPr>
            </w:pPr>
            <w:r w:rsidRPr="00A72C77">
              <w:rPr>
                <w:rFonts w:ascii="Arial" w:hAnsi="Arial" w:cs="Arial"/>
                <w:b/>
                <w:bCs/>
                <w:sz w:val="22"/>
                <w:szCs w:val="22"/>
              </w:rPr>
              <w:t>Planning Appeals</w:t>
            </w:r>
          </w:p>
        </w:tc>
      </w:tr>
      <w:tr w:rsidR="00132DC4" w:rsidRPr="00A72C77" w14:paraId="76C2A2C9" w14:textId="77777777" w:rsidTr="00F06685">
        <w:trPr>
          <w:cantSplit/>
        </w:trPr>
        <w:tc>
          <w:tcPr>
            <w:tcW w:w="1423" w:type="dxa"/>
            <w:shd w:val="clear" w:color="auto" w:fill="auto"/>
          </w:tcPr>
          <w:p w14:paraId="2C80139A" w14:textId="65F5043F" w:rsidR="00132DC4" w:rsidRPr="00A72C77" w:rsidRDefault="00132DC4" w:rsidP="00132DC4">
            <w:pPr>
              <w:spacing w:after="0" w:line="240" w:lineRule="auto"/>
              <w:jc w:val="both"/>
              <w:rPr>
                <w:rFonts w:ascii="Arial" w:hAnsi="Arial" w:cs="Arial"/>
              </w:rPr>
            </w:pPr>
            <w:r>
              <w:rPr>
                <w:rFonts w:ascii="Arial" w:hAnsi="Arial" w:cs="Arial"/>
              </w:rPr>
              <w:t>AGP 18-22.1</w:t>
            </w:r>
          </w:p>
        </w:tc>
        <w:tc>
          <w:tcPr>
            <w:tcW w:w="8500" w:type="dxa"/>
            <w:shd w:val="clear" w:color="auto" w:fill="auto"/>
          </w:tcPr>
          <w:p w14:paraId="21509184" w14:textId="37B36EDA"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20/00412/OUT Chidham &amp; Hambrook Parish Case Officer: Joanna Bell Land Off Broad Road Broad Road Hambrook PO18 8RF - Outline Application for the construction of 35 no. affordable residential dwellings for first time buyers and those looking to rent their first home (Paragraph 71 entry-level exception site), with all matters reserved other than access.</w:t>
            </w:r>
          </w:p>
          <w:p w14:paraId="487CCC9E" w14:textId="2AEB48F3" w:rsidR="00132DC4" w:rsidRPr="00A72C77"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Informal hearing.</w:t>
            </w:r>
          </w:p>
        </w:tc>
      </w:tr>
      <w:tr w:rsidR="00132DC4" w:rsidRPr="00A72C77" w14:paraId="7C68B633" w14:textId="77777777" w:rsidTr="00AF4566">
        <w:tc>
          <w:tcPr>
            <w:tcW w:w="1423" w:type="dxa"/>
            <w:shd w:val="clear" w:color="auto" w:fill="auto"/>
          </w:tcPr>
          <w:p w14:paraId="3AC47BBA" w14:textId="2FEAA7B9" w:rsidR="00132DC4" w:rsidRPr="00A72C77" w:rsidRDefault="00132DC4" w:rsidP="00132DC4">
            <w:pPr>
              <w:spacing w:after="0" w:line="240" w:lineRule="auto"/>
              <w:jc w:val="both"/>
              <w:rPr>
                <w:rFonts w:ascii="Arial" w:hAnsi="Arial" w:cs="Arial"/>
              </w:rPr>
            </w:pPr>
            <w:r>
              <w:rPr>
                <w:rFonts w:ascii="Arial" w:hAnsi="Arial" w:cs="Arial"/>
              </w:rPr>
              <w:t>AGP 18-22.2</w:t>
            </w:r>
          </w:p>
        </w:tc>
        <w:tc>
          <w:tcPr>
            <w:tcW w:w="8500" w:type="dxa"/>
            <w:shd w:val="clear" w:color="auto" w:fill="auto"/>
          </w:tcPr>
          <w:p w14:paraId="1F5A5D82" w14:textId="79B071F7"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20/01826/FUL Chidham &amp; Hambrook Parish Case Officer: Andrew Robbins Land Adjoining A27 Scant Road West Hambrook Chidham West Sussex PO18 8UA - Mixed use development comprising 118 dwellings (including 36 affordable dwellings), public open space, landscaping and associated works and a retail convenience store with community space above all accessed via Broad Road.</w:t>
            </w:r>
          </w:p>
          <w:p w14:paraId="1ECB6830" w14:textId="18BCC166" w:rsidR="00132DC4" w:rsidRPr="0079164B"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lastRenderedPageBreak/>
              <w:t>Public Inquiry 01/09/2021 10:00 Virtual Event</w:t>
            </w:r>
          </w:p>
        </w:tc>
      </w:tr>
      <w:tr w:rsidR="00A72C77" w:rsidRPr="00A72C77" w14:paraId="17FCA181" w14:textId="77777777" w:rsidTr="00F06685">
        <w:trPr>
          <w:cantSplit/>
        </w:trPr>
        <w:tc>
          <w:tcPr>
            <w:tcW w:w="1423" w:type="dxa"/>
            <w:shd w:val="clear" w:color="auto" w:fill="auto"/>
          </w:tcPr>
          <w:p w14:paraId="7B3B1935" w14:textId="74B5DD90" w:rsidR="00A72C77" w:rsidRPr="00A72C77" w:rsidRDefault="00A72C77" w:rsidP="00B02F65">
            <w:pPr>
              <w:spacing w:after="0" w:line="240" w:lineRule="auto"/>
              <w:jc w:val="both"/>
              <w:rPr>
                <w:rFonts w:ascii="Arial" w:hAnsi="Arial" w:cs="Arial"/>
              </w:rPr>
            </w:pPr>
            <w:r>
              <w:rPr>
                <w:rFonts w:ascii="Arial" w:hAnsi="Arial" w:cs="Arial"/>
              </w:rPr>
              <w:lastRenderedPageBreak/>
              <w:t xml:space="preserve">AGP </w:t>
            </w:r>
            <w:r w:rsidR="00B81657">
              <w:rPr>
                <w:rFonts w:ascii="Arial" w:hAnsi="Arial" w:cs="Arial"/>
              </w:rPr>
              <w:t>19</w:t>
            </w:r>
            <w:r>
              <w:rPr>
                <w:rFonts w:ascii="Arial" w:hAnsi="Arial" w:cs="Arial"/>
              </w:rPr>
              <w:t>-</w:t>
            </w:r>
            <w:r w:rsidR="0003208E">
              <w:rPr>
                <w:rFonts w:ascii="Arial" w:hAnsi="Arial" w:cs="Arial"/>
              </w:rPr>
              <w:t>22</w:t>
            </w:r>
          </w:p>
        </w:tc>
        <w:tc>
          <w:tcPr>
            <w:tcW w:w="8500" w:type="dxa"/>
            <w:shd w:val="clear" w:color="auto" w:fill="auto"/>
          </w:tcPr>
          <w:p w14:paraId="168F715C" w14:textId="3B34328B"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Planning Enforcement</w:t>
            </w:r>
          </w:p>
        </w:tc>
      </w:tr>
      <w:tr w:rsidR="00B81657" w:rsidRPr="00A72C77" w14:paraId="364AD639" w14:textId="77777777" w:rsidTr="00F06685">
        <w:trPr>
          <w:cantSplit/>
        </w:trPr>
        <w:tc>
          <w:tcPr>
            <w:tcW w:w="1423" w:type="dxa"/>
            <w:shd w:val="clear" w:color="auto" w:fill="auto"/>
          </w:tcPr>
          <w:p w14:paraId="0EBB5F74" w14:textId="60687C0C" w:rsidR="00B81657" w:rsidRDefault="00B81657" w:rsidP="00B81657">
            <w:pPr>
              <w:spacing w:after="0" w:line="240" w:lineRule="auto"/>
              <w:jc w:val="both"/>
              <w:rPr>
                <w:rFonts w:ascii="Arial" w:hAnsi="Arial" w:cs="Arial"/>
              </w:rPr>
            </w:pPr>
            <w:r>
              <w:rPr>
                <w:rFonts w:ascii="Arial" w:hAnsi="Arial" w:cs="Arial"/>
              </w:rPr>
              <w:t>AGP 19-22.1</w:t>
            </w:r>
          </w:p>
        </w:tc>
        <w:tc>
          <w:tcPr>
            <w:tcW w:w="8500" w:type="dxa"/>
            <w:shd w:val="clear" w:color="auto" w:fill="auto"/>
          </w:tcPr>
          <w:p w14:paraId="539E4979" w14:textId="77777777" w:rsidR="00B81657" w:rsidRDefault="00B81657" w:rsidP="00B81657">
            <w:pPr>
              <w:pStyle w:val="NormalWeb"/>
              <w:spacing w:beforeAutospacing="0" w:after="0" w:afterAutospacing="0"/>
              <w:rPr>
                <w:rFonts w:ascii="Arial" w:hAnsi="Arial" w:cs="Arial"/>
                <w:color w:val="202124"/>
                <w:sz w:val="22"/>
                <w:szCs w:val="22"/>
              </w:rPr>
            </w:pPr>
            <w:r>
              <w:rPr>
                <w:rFonts w:ascii="Arial" w:hAnsi="Arial" w:cs="Arial"/>
                <w:color w:val="202124"/>
                <w:sz w:val="22"/>
                <w:szCs w:val="22"/>
                <w:shd w:val="clear" w:color="auto" w:fill="FFFFFF"/>
              </w:rPr>
              <w:t>20/00367/CONBC Land North of Good View enforcement matter</w:t>
            </w:r>
          </w:p>
          <w:p w14:paraId="7A7580F1"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We are advised that planning application 21/00387/FUL in relation to this matter has been withdrawn on the basis that condition 13 of the decision notice dated 14 September 2018 clearly states 'no building, structure or other alteration permitted by Classes A, Bl, C, D, E, G, H of Part 1 Schedule 2 shall be erected or made on the application site without a grant of planning permission. Reason: In the interest of protecting the amenity of neighbours and the surrounding area'.</w:t>
            </w:r>
          </w:p>
          <w:p w14:paraId="4549ABA6" w14:textId="6A236861" w:rsidR="00B81657" w:rsidRPr="0079164B" w:rsidRDefault="006323C3" w:rsidP="00783260">
            <w:pPr>
              <w:pStyle w:val="NormalWeb"/>
              <w:spacing w:beforeAutospacing="0" w:after="0" w:afterAutospacing="0"/>
              <w:rPr>
                <w:rFonts w:ascii="Arial" w:hAnsi="Arial" w:cs="Arial"/>
                <w:sz w:val="22"/>
                <w:szCs w:val="22"/>
              </w:rPr>
            </w:pPr>
            <w:r>
              <w:rPr>
                <w:rFonts w:ascii="Arial" w:hAnsi="Arial" w:cs="Arial"/>
                <w:sz w:val="22"/>
                <w:szCs w:val="22"/>
              </w:rPr>
              <w:t xml:space="preserve">District </w:t>
            </w:r>
            <w:r w:rsidR="00783260">
              <w:rPr>
                <w:rFonts w:ascii="Arial" w:hAnsi="Arial" w:cs="Arial"/>
                <w:sz w:val="22"/>
                <w:szCs w:val="22"/>
              </w:rPr>
              <w:t xml:space="preserve">Cllr Rodgers had spoken to the CDC Planning Officer and had been advised that the planning application for </w:t>
            </w:r>
            <w:r>
              <w:rPr>
                <w:rFonts w:ascii="Arial" w:hAnsi="Arial" w:cs="Arial"/>
                <w:sz w:val="22"/>
                <w:szCs w:val="22"/>
              </w:rPr>
              <w:t>a</w:t>
            </w:r>
            <w:r w:rsidR="00783260">
              <w:rPr>
                <w:rFonts w:ascii="Arial" w:hAnsi="Arial" w:cs="Arial"/>
                <w:sz w:val="22"/>
                <w:szCs w:val="22"/>
              </w:rPr>
              <w:t xml:space="preserve"> 2 bed house would expire on 14 September 2021. The Officer was expect</w:t>
            </w:r>
            <w:r>
              <w:rPr>
                <w:rFonts w:ascii="Arial" w:hAnsi="Arial" w:cs="Arial"/>
                <w:sz w:val="22"/>
                <w:szCs w:val="22"/>
              </w:rPr>
              <w:t>ing</w:t>
            </w:r>
            <w:r w:rsidR="00783260">
              <w:rPr>
                <w:rFonts w:ascii="Arial" w:hAnsi="Arial" w:cs="Arial"/>
                <w:sz w:val="22"/>
                <w:szCs w:val="22"/>
              </w:rPr>
              <w:t xml:space="preserve"> a further application by that date.</w:t>
            </w:r>
          </w:p>
        </w:tc>
      </w:tr>
      <w:tr w:rsidR="00B81657" w:rsidRPr="00A72C77" w14:paraId="693CCAB0" w14:textId="77777777" w:rsidTr="00F06685">
        <w:trPr>
          <w:cantSplit/>
        </w:trPr>
        <w:tc>
          <w:tcPr>
            <w:tcW w:w="1423" w:type="dxa"/>
            <w:shd w:val="clear" w:color="auto" w:fill="auto"/>
          </w:tcPr>
          <w:p w14:paraId="14272991" w14:textId="76EABF2F" w:rsidR="00B81657" w:rsidRDefault="00B81657" w:rsidP="00B81657">
            <w:pPr>
              <w:spacing w:after="0" w:line="240" w:lineRule="auto"/>
              <w:jc w:val="both"/>
              <w:rPr>
                <w:rFonts w:ascii="Arial" w:hAnsi="Arial" w:cs="Arial"/>
              </w:rPr>
            </w:pPr>
            <w:r>
              <w:rPr>
                <w:rFonts w:ascii="Arial" w:hAnsi="Arial" w:cs="Arial"/>
              </w:rPr>
              <w:t>AGP 19-22.2</w:t>
            </w:r>
          </w:p>
        </w:tc>
        <w:tc>
          <w:tcPr>
            <w:tcW w:w="8500" w:type="dxa"/>
            <w:shd w:val="clear" w:color="auto" w:fill="auto"/>
          </w:tcPr>
          <w:p w14:paraId="7F297316"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 xml:space="preserve">Long Acres </w:t>
            </w:r>
          </w:p>
          <w:p w14:paraId="3D726941" w14:textId="66BEBD94" w:rsidR="00783260" w:rsidRPr="00A72C77" w:rsidRDefault="006323C3" w:rsidP="00B81657">
            <w:pPr>
              <w:pStyle w:val="NormalWeb"/>
              <w:spacing w:beforeAutospacing="0" w:after="0" w:afterAutospacing="0"/>
              <w:rPr>
                <w:rFonts w:ascii="Arial" w:hAnsi="Arial" w:cs="Arial"/>
                <w:b/>
                <w:bCs/>
                <w:sz w:val="22"/>
                <w:szCs w:val="22"/>
              </w:rPr>
            </w:pPr>
            <w:r>
              <w:rPr>
                <w:rFonts w:ascii="Arial" w:hAnsi="Arial" w:cs="Arial"/>
                <w:sz w:val="22"/>
                <w:szCs w:val="22"/>
              </w:rPr>
              <w:t xml:space="preserve">The </w:t>
            </w:r>
            <w:r w:rsidR="00783260">
              <w:rPr>
                <w:rFonts w:ascii="Arial" w:hAnsi="Arial" w:cs="Arial"/>
                <w:sz w:val="22"/>
                <w:szCs w:val="22"/>
              </w:rPr>
              <w:t xml:space="preserve">CDC Enforcement </w:t>
            </w:r>
            <w:r>
              <w:rPr>
                <w:rFonts w:ascii="Arial" w:hAnsi="Arial" w:cs="Arial"/>
                <w:sz w:val="22"/>
                <w:szCs w:val="22"/>
              </w:rPr>
              <w:t>Officer had visited the site on 1 July 2021 accompanied by the land owner who advised that the chalet was a pre-existing building that he was carrying out alterations to. However the Officer had been unable to find evidence of this on the Council’s records and had requested further evidence from the land owner.</w:t>
            </w:r>
          </w:p>
        </w:tc>
      </w:tr>
      <w:tr w:rsidR="00B81657" w:rsidRPr="00A72C77" w14:paraId="436969C1" w14:textId="77777777" w:rsidTr="00F06685">
        <w:trPr>
          <w:cantSplit/>
        </w:trPr>
        <w:tc>
          <w:tcPr>
            <w:tcW w:w="1423" w:type="dxa"/>
            <w:shd w:val="clear" w:color="auto" w:fill="auto"/>
          </w:tcPr>
          <w:p w14:paraId="002B9E4D" w14:textId="1AB31BC4" w:rsidR="00B81657" w:rsidRDefault="00B81657" w:rsidP="00B81657">
            <w:pPr>
              <w:spacing w:after="0" w:line="240" w:lineRule="auto"/>
              <w:jc w:val="both"/>
              <w:rPr>
                <w:rFonts w:ascii="Arial" w:hAnsi="Arial" w:cs="Arial"/>
              </w:rPr>
            </w:pPr>
            <w:r>
              <w:rPr>
                <w:rFonts w:ascii="Arial" w:hAnsi="Arial" w:cs="Arial"/>
              </w:rPr>
              <w:t>AGP 19-22.3</w:t>
            </w:r>
          </w:p>
        </w:tc>
        <w:tc>
          <w:tcPr>
            <w:tcW w:w="8500" w:type="dxa"/>
            <w:shd w:val="clear" w:color="auto" w:fill="auto"/>
          </w:tcPr>
          <w:p w14:paraId="3FFE0C91"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The Granary Barn</w:t>
            </w:r>
          </w:p>
          <w:p w14:paraId="2464A061" w14:textId="05245853" w:rsidR="00783260" w:rsidRPr="00A72C77" w:rsidRDefault="006323C3" w:rsidP="00B81657">
            <w:pPr>
              <w:pStyle w:val="NormalWeb"/>
              <w:spacing w:beforeAutospacing="0" w:after="0" w:afterAutospacing="0"/>
              <w:rPr>
                <w:rFonts w:ascii="Arial" w:hAnsi="Arial" w:cs="Arial"/>
                <w:b/>
                <w:bCs/>
                <w:sz w:val="22"/>
                <w:szCs w:val="22"/>
              </w:rPr>
            </w:pPr>
            <w:r>
              <w:rPr>
                <w:rFonts w:ascii="Arial" w:hAnsi="Arial" w:cs="Arial"/>
                <w:sz w:val="22"/>
                <w:szCs w:val="22"/>
              </w:rPr>
              <w:t xml:space="preserve">District </w:t>
            </w:r>
            <w:r w:rsidR="00783260">
              <w:rPr>
                <w:rFonts w:ascii="Arial" w:hAnsi="Arial" w:cs="Arial"/>
                <w:sz w:val="22"/>
                <w:szCs w:val="22"/>
              </w:rPr>
              <w:t>Cllr Moss advised that CDC Planning Enforcement</w:t>
            </w:r>
            <w:r>
              <w:rPr>
                <w:rFonts w:ascii="Arial" w:hAnsi="Arial" w:cs="Arial"/>
                <w:sz w:val="22"/>
                <w:szCs w:val="22"/>
              </w:rPr>
              <w:t xml:space="preserve"> would be passing information to their legal services next week in order that an Enforcement Notice be prepared.</w:t>
            </w:r>
          </w:p>
        </w:tc>
      </w:tr>
      <w:tr w:rsidR="00A72C77" w:rsidRPr="00A72C77" w14:paraId="38A56EB5" w14:textId="77777777" w:rsidTr="00F06685">
        <w:trPr>
          <w:cantSplit/>
        </w:trPr>
        <w:tc>
          <w:tcPr>
            <w:tcW w:w="1423" w:type="dxa"/>
            <w:shd w:val="clear" w:color="auto" w:fill="auto"/>
          </w:tcPr>
          <w:p w14:paraId="51CC857D" w14:textId="0F097D9E"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20</w:t>
            </w:r>
            <w:r>
              <w:rPr>
                <w:rFonts w:ascii="Arial" w:hAnsi="Arial" w:cs="Arial"/>
              </w:rPr>
              <w:t>-2</w:t>
            </w:r>
            <w:r w:rsidR="0003208E">
              <w:rPr>
                <w:rFonts w:ascii="Arial" w:hAnsi="Arial" w:cs="Arial"/>
              </w:rPr>
              <w:t>2</w:t>
            </w:r>
          </w:p>
        </w:tc>
        <w:tc>
          <w:tcPr>
            <w:tcW w:w="8500" w:type="dxa"/>
            <w:shd w:val="clear" w:color="auto" w:fill="auto"/>
          </w:tcPr>
          <w:p w14:paraId="75212F28" w14:textId="30C78826" w:rsidR="00A72C77" w:rsidRPr="00A72C77" w:rsidRDefault="00A72C77" w:rsidP="00B02F65">
            <w:pPr>
              <w:spacing w:after="0" w:line="240" w:lineRule="auto"/>
              <w:jc w:val="both"/>
              <w:rPr>
                <w:rFonts w:ascii="Arial" w:hAnsi="Arial" w:cs="Arial"/>
                <w:b/>
              </w:rPr>
            </w:pPr>
            <w:r w:rsidRPr="00A72C77">
              <w:rPr>
                <w:rFonts w:ascii="Arial" w:hAnsi="Arial" w:cs="Arial"/>
                <w:b/>
              </w:rPr>
              <w:t>Chair’s Report</w:t>
            </w:r>
          </w:p>
          <w:p w14:paraId="19504CF7" w14:textId="5ACD5485" w:rsidR="00A72C77" w:rsidRPr="00A72C77" w:rsidRDefault="00A72C77" w:rsidP="00B02F65">
            <w:pPr>
              <w:pStyle w:val="NormalWeb"/>
              <w:spacing w:beforeAutospacing="0" w:after="0" w:afterAutospacing="0"/>
              <w:rPr>
                <w:rFonts w:ascii="Arial" w:hAnsi="Arial" w:cs="Arial"/>
                <w:b/>
                <w:bCs/>
                <w:sz w:val="22"/>
                <w:szCs w:val="22"/>
              </w:rPr>
            </w:pPr>
            <w:r w:rsidRPr="00A72C77">
              <w:rPr>
                <w:rFonts w:ascii="Arial" w:hAnsi="Arial" w:cs="Arial"/>
                <w:sz w:val="22"/>
                <w:szCs w:val="22"/>
              </w:rPr>
              <w:t xml:space="preserve">The Chair </w:t>
            </w:r>
            <w:r w:rsidR="00783260">
              <w:rPr>
                <w:rFonts w:ascii="Arial" w:hAnsi="Arial" w:cs="Arial"/>
                <w:sz w:val="22"/>
                <w:szCs w:val="22"/>
              </w:rPr>
              <w:t xml:space="preserve">wished to congratulate District Cllr P Plant </w:t>
            </w:r>
            <w:r w:rsidR="00B81657">
              <w:rPr>
                <w:rFonts w:ascii="Arial" w:hAnsi="Arial" w:cs="Arial"/>
                <w:sz w:val="22"/>
                <w:szCs w:val="22"/>
              </w:rPr>
              <w:t xml:space="preserve">on </w:t>
            </w:r>
            <w:r w:rsidR="006323C3">
              <w:rPr>
                <w:rFonts w:ascii="Arial" w:hAnsi="Arial" w:cs="Arial"/>
                <w:sz w:val="22"/>
                <w:szCs w:val="22"/>
              </w:rPr>
              <w:t xml:space="preserve">the district council’s </w:t>
            </w:r>
            <w:r w:rsidR="00783260">
              <w:rPr>
                <w:rFonts w:ascii="Arial" w:hAnsi="Arial" w:cs="Arial"/>
                <w:sz w:val="22"/>
                <w:szCs w:val="22"/>
              </w:rPr>
              <w:t>recycling initiatives.</w:t>
            </w:r>
          </w:p>
        </w:tc>
      </w:tr>
      <w:tr w:rsidR="0079164B" w:rsidRPr="00A72C77" w14:paraId="5D7C5063" w14:textId="77777777" w:rsidTr="00F06685">
        <w:trPr>
          <w:cantSplit/>
        </w:trPr>
        <w:tc>
          <w:tcPr>
            <w:tcW w:w="1423" w:type="dxa"/>
            <w:shd w:val="clear" w:color="auto" w:fill="auto"/>
          </w:tcPr>
          <w:p w14:paraId="3D94DA77" w14:textId="72EDEAB0" w:rsidR="0079164B" w:rsidRPr="00A72C77" w:rsidRDefault="0079164B" w:rsidP="00B02F65">
            <w:pPr>
              <w:spacing w:after="0" w:line="240" w:lineRule="auto"/>
              <w:jc w:val="both"/>
              <w:rPr>
                <w:rFonts w:ascii="Arial" w:hAnsi="Arial" w:cs="Arial"/>
              </w:rPr>
            </w:pPr>
            <w:r>
              <w:rPr>
                <w:rFonts w:ascii="Arial" w:hAnsi="Arial" w:cs="Arial"/>
              </w:rPr>
              <w:t xml:space="preserve">AGP </w:t>
            </w:r>
            <w:r w:rsidR="0067094B">
              <w:rPr>
                <w:rFonts w:ascii="Arial" w:hAnsi="Arial" w:cs="Arial"/>
              </w:rPr>
              <w:t>2</w:t>
            </w:r>
            <w:r w:rsidR="00B81657">
              <w:rPr>
                <w:rFonts w:ascii="Arial" w:hAnsi="Arial" w:cs="Arial"/>
              </w:rPr>
              <w:t>1</w:t>
            </w:r>
            <w:r>
              <w:rPr>
                <w:rFonts w:ascii="Arial" w:hAnsi="Arial" w:cs="Arial"/>
              </w:rPr>
              <w:t>-2</w:t>
            </w:r>
            <w:r w:rsidR="0003208E">
              <w:rPr>
                <w:rFonts w:ascii="Arial" w:hAnsi="Arial" w:cs="Arial"/>
              </w:rPr>
              <w:t>2</w:t>
            </w:r>
          </w:p>
        </w:tc>
        <w:tc>
          <w:tcPr>
            <w:tcW w:w="8500" w:type="dxa"/>
            <w:shd w:val="clear" w:color="auto" w:fill="auto"/>
          </w:tcPr>
          <w:p w14:paraId="33CA7E80"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b/>
                <w:bCs/>
                <w:sz w:val="22"/>
                <w:szCs w:val="22"/>
              </w:rPr>
              <w:t>Any Other Business</w:t>
            </w:r>
          </w:p>
          <w:p w14:paraId="657F3E0C" w14:textId="4C51000F" w:rsidR="0079164B" w:rsidRPr="00A72C77" w:rsidRDefault="00783260" w:rsidP="00783260">
            <w:pPr>
              <w:pStyle w:val="NormalWeb"/>
              <w:spacing w:beforeAutospacing="0" w:after="0" w:afterAutospacing="0"/>
              <w:rPr>
                <w:rFonts w:ascii="Arial" w:hAnsi="Arial" w:cs="Arial"/>
                <w:sz w:val="22"/>
                <w:szCs w:val="22"/>
              </w:rPr>
            </w:pPr>
            <w:r>
              <w:rPr>
                <w:rFonts w:ascii="Arial" w:hAnsi="Arial" w:cs="Arial"/>
                <w:sz w:val="22"/>
                <w:szCs w:val="22"/>
              </w:rPr>
              <w:t>District Cllr A Moss reported on Hambrook Holiday Park. Th</w:t>
            </w:r>
            <w:r w:rsidR="009E1A7E">
              <w:rPr>
                <w:rFonts w:ascii="Arial" w:hAnsi="Arial" w:cs="Arial"/>
                <w:sz w:val="22"/>
                <w:szCs w:val="22"/>
              </w:rPr>
              <w:t>ere were</w:t>
            </w:r>
            <w:r>
              <w:rPr>
                <w:rFonts w:ascii="Arial" w:hAnsi="Arial" w:cs="Arial"/>
                <w:sz w:val="22"/>
                <w:szCs w:val="22"/>
              </w:rPr>
              <w:t xml:space="preserve"> ongoing issue</w:t>
            </w:r>
            <w:r w:rsidR="009E1A7E">
              <w:rPr>
                <w:rFonts w:ascii="Arial" w:hAnsi="Arial" w:cs="Arial"/>
                <w:sz w:val="22"/>
                <w:szCs w:val="22"/>
              </w:rPr>
              <w:t>s</w:t>
            </w:r>
            <w:r>
              <w:rPr>
                <w:rFonts w:ascii="Arial" w:hAnsi="Arial" w:cs="Arial"/>
                <w:sz w:val="22"/>
                <w:szCs w:val="22"/>
              </w:rPr>
              <w:t xml:space="preserve"> with freehold caravans having challenges as </w:t>
            </w:r>
            <w:r w:rsidR="009E1A7E">
              <w:rPr>
                <w:rFonts w:ascii="Arial" w:hAnsi="Arial" w:cs="Arial"/>
                <w:sz w:val="22"/>
                <w:szCs w:val="22"/>
              </w:rPr>
              <w:t xml:space="preserve">their </w:t>
            </w:r>
            <w:r>
              <w:rPr>
                <w:rFonts w:ascii="Arial" w:hAnsi="Arial" w:cs="Arial"/>
                <w:sz w:val="22"/>
                <w:szCs w:val="22"/>
              </w:rPr>
              <w:t xml:space="preserve">electricity </w:t>
            </w:r>
            <w:r w:rsidR="009E1A7E">
              <w:rPr>
                <w:rFonts w:ascii="Arial" w:hAnsi="Arial" w:cs="Arial"/>
                <w:sz w:val="22"/>
                <w:szCs w:val="22"/>
              </w:rPr>
              <w:t>had been</w:t>
            </w:r>
            <w:r>
              <w:rPr>
                <w:rFonts w:ascii="Arial" w:hAnsi="Arial" w:cs="Arial"/>
                <w:sz w:val="22"/>
                <w:szCs w:val="22"/>
              </w:rPr>
              <w:t xml:space="preserve"> cut off. He was pressing CDC on matters such as hedges being put up too close to their caravans. A range of conditions</w:t>
            </w:r>
            <w:r w:rsidR="009E1A7E">
              <w:rPr>
                <w:rFonts w:ascii="Arial" w:hAnsi="Arial" w:cs="Arial"/>
                <w:sz w:val="22"/>
                <w:szCs w:val="22"/>
              </w:rPr>
              <w:t xml:space="preserve"> had been</w:t>
            </w:r>
            <w:r>
              <w:rPr>
                <w:rFonts w:ascii="Arial" w:hAnsi="Arial" w:cs="Arial"/>
                <w:sz w:val="22"/>
                <w:szCs w:val="22"/>
              </w:rPr>
              <w:t xml:space="preserve"> discharged in May 2021</w:t>
            </w:r>
            <w:r w:rsidR="009E1A7E">
              <w:rPr>
                <w:rFonts w:ascii="Arial" w:hAnsi="Arial" w:cs="Arial"/>
                <w:sz w:val="22"/>
                <w:szCs w:val="22"/>
              </w:rPr>
              <w:t>. H</w:t>
            </w:r>
            <w:r>
              <w:rPr>
                <w:rFonts w:ascii="Arial" w:hAnsi="Arial" w:cs="Arial"/>
                <w:sz w:val="22"/>
                <w:szCs w:val="22"/>
              </w:rPr>
              <w:t xml:space="preserve">owever he wasn’t happy that they had been adequately discharged. The site </w:t>
            </w:r>
            <w:r w:rsidR="009E1A7E">
              <w:rPr>
                <w:rFonts w:ascii="Arial" w:hAnsi="Arial" w:cs="Arial"/>
                <w:sz w:val="22"/>
                <w:szCs w:val="22"/>
              </w:rPr>
              <w:t>wa</w:t>
            </w:r>
            <w:r>
              <w:rPr>
                <w:rFonts w:ascii="Arial" w:hAnsi="Arial" w:cs="Arial"/>
                <w:sz w:val="22"/>
                <w:szCs w:val="22"/>
              </w:rPr>
              <w:t xml:space="preserve">s being redeveloped and the owners </w:t>
            </w:r>
            <w:r w:rsidR="009E1A7E">
              <w:rPr>
                <w:rFonts w:ascii="Arial" w:hAnsi="Arial" w:cs="Arial"/>
                <w:sz w:val="22"/>
                <w:szCs w:val="22"/>
              </w:rPr>
              <w:t>we</w:t>
            </w:r>
            <w:r>
              <w:rPr>
                <w:rFonts w:ascii="Arial" w:hAnsi="Arial" w:cs="Arial"/>
                <w:sz w:val="22"/>
                <w:szCs w:val="22"/>
              </w:rPr>
              <w:t xml:space="preserve">re not prepared to do anything about </w:t>
            </w:r>
            <w:r w:rsidR="009E1A7E">
              <w:rPr>
                <w:rFonts w:ascii="Arial" w:hAnsi="Arial" w:cs="Arial"/>
                <w:sz w:val="22"/>
                <w:szCs w:val="22"/>
              </w:rPr>
              <w:t>current issues</w:t>
            </w:r>
            <w:r>
              <w:rPr>
                <w:rFonts w:ascii="Arial" w:hAnsi="Arial" w:cs="Arial"/>
                <w:sz w:val="22"/>
                <w:szCs w:val="22"/>
              </w:rPr>
              <w:t xml:space="preserve"> at present. He</w:t>
            </w:r>
            <w:r w:rsidR="009E1A7E">
              <w:rPr>
                <w:rFonts w:ascii="Arial" w:hAnsi="Arial" w:cs="Arial"/>
                <w:sz w:val="22"/>
                <w:szCs w:val="22"/>
              </w:rPr>
              <w:t xml:space="preserve"> wa</w:t>
            </w:r>
            <w:r w:rsidR="00B81657">
              <w:rPr>
                <w:rFonts w:ascii="Arial" w:hAnsi="Arial" w:cs="Arial"/>
                <w:sz w:val="22"/>
                <w:szCs w:val="22"/>
              </w:rPr>
              <w:t>s discussing this with CDC Officers.</w:t>
            </w:r>
          </w:p>
        </w:tc>
      </w:tr>
      <w:tr w:rsidR="00A72C77" w:rsidRPr="00A72C77" w14:paraId="2A01114D" w14:textId="77777777" w:rsidTr="00F06685">
        <w:trPr>
          <w:cantSplit/>
        </w:trPr>
        <w:tc>
          <w:tcPr>
            <w:tcW w:w="1423" w:type="dxa"/>
            <w:shd w:val="clear" w:color="auto" w:fill="auto"/>
          </w:tcPr>
          <w:p w14:paraId="502C1DA3" w14:textId="46EA2AF3" w:rsidR="00A72C77" w:rsidRPr="00A72C77" w:rsidRDefault="00A72C77" w:rsidP="00B02F65">
            <w:pPr>
              <w:spacing w:after="0" w:line="240" w:lineRule="auto"/>
              <w:jc w:val="both"/>
              <w:rPr>
                <w:rFonts w:ascii="Arial" w:hAnsi="Arial" w:cs="Arial"/>
              </w:rPr>
            </w:pPr>
            <w:r>
              <w:rPr>
                <w:rFonts w:ascii="Arial" w:hAnsi="Arial" w:cs="Arial"/>
              </w:rPr>
              <w:t xml:space="preserve">AGP </w:t>
            </w:r>
            <w:r w:rsidR="0067094B">
              <w:rPr>
                <w:rFonts w:ascii="Arial" w:hAnsi="Arial" w:cs="Arial"/>
              </w:rPr>
              <w:t>2</w:t>
            </w:r>
            <w:r w:rsidR="00B81657">
              <w:rPr>
                <w:rFonts w:ascii="Arial" w:hAnsi="Arial" w:cs="Arial"/>
              </w:rPr>
              <w:t>2</w:t>
            </w:r>
            <w:r>
              <w:rPr>
                <w:rFonts w:ascii="Arial" w:hAnsi="Arial" w:cs="Arial"/>
              </w:rPr>
              <w:t>-2</w:t>
            </w:r>
            <w:r w:rsidR="0003208E">
              <w:rPr>
                <w:rFonts w:ascii="Arial" w:hAnsi="Arial" w:cs="Arial"/>
              </w:rPr>
              <w:t>2</w:t>
            </w:r>
          </w:p>
        </w:tc>
        <w:tc>
          <w:tcPr>
            <w:tcW w:w="8500" w:type="dxa"/>
            <w:shd w:val="clear" w:color="auto" w:fill="auto"/>
          </w:tcPr>
          <w:p w14:paraId="3A899754" w14:textId="77777777"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 xml:space="preserve">Date of Next Meeting </w:t>
            </w:r>
          </w:p>
          <w:p w14:paraId="4779E2DD" w14:textId="18733B1E"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sz w:val="22"/>
                <w:szCs w:val="22"/>
              </w:rPr>
              <w:t xml:space="preserve">The date of the next </w:t>
            </w:r>
            <w:r w:rsidR="001F0B85">
              <w:rPr>
                <w:rFonts w:ascii="Arial" w:hAnsi="Arial" w:cs="Arial"/>
                <w:sz w:val="22"/>
                <w:szCs w:val="22"/>
              </w:rPr>
              <w:t xml:space="preserve">Advisory Group to the </w:t>
            </w:r>
            <w:r w:rsidRPr="00A72C77">
              <w:rPr>
                <w:rFonts w:ascii="Arial" w:hAnsi="Arial" w:cs="Arial"/>
                <w:sz w:val="22"/>
                <w:szCs w:val="22"/>
              </w:rPr>
              <w:t>Planning Committee meeting is 1</w:t>
            </w:r>
            <w:r w:rsidR="0067094B">
              <w:rPr>
                <w:rFonts w:ascii="Arial" w:hAnsi="Arial" w:cs="Arial"/>
                <w:sz w:val="22"/>
                <w:szCs w:val="22"/>
              </w:rPr>
              <w:t>9 August</w:t>
            </w:r>
            <w:r w:rsidRPr="00A72C77">
              <w:rPr>
                <w:rFonts w:ascii="Arial" w:hAnsi="Arial" w:cs="Arial"/>
                <w:sz w:val="22"/>
                <w:szCs w:val="22"/>
              </w:rPr>
              <w:t xml:space="preserve"> 2021. </w:t>
            </w:r>
          </w:p>
        </w:tc>
      </w:tr>
    </w:tbl>
    <w:p w14:paraId="0524D3BD" w14:textId="4927D0A1" w:rsidR="00515CE7" w:rsidRPr="00A72C77" w:rsidRDefault="00ED56B0" w:rsidP="00B02F65">
      <w:pPr>
        <w:spacing w:after="0" w:line="240" w:lineRule="auto"/>
        <w:rPr>
          <w:rFonts w:ascii="Arial" w:hAnsi="Arial" w:cs="Arial"/>
          <w:iCs/>
        </w:rPr>
      </w:pPr>
      <w:r w:rsidRPr="00A72C77">
        <w:rPr>
          <w:rFonts w:ascii="Arial" w:hAnsi="Arial" w:cs="Arial"/>
          <w:iCs/>
        </w:rPr>
        <w:tab/>
      </w:r>
      <w:r w:rsidRPr="00A72C77">
        <w:rPr>
          <w:rFonts w:ascii="Arial" w:hAnsi="Arial" w:cs="Arial"/>
          <w:iCs/>
        </w:rPr>
        <w:tab/>
      </w:r>
    </w:p>
    <w:p w14:paraId="37264289" w14:textId="308C7BCE" w:rsidR="00515CE7" w:rsidRPr="00A72C77" w:rsidRDefault="000F4DB2" w:rsidP="00B02F65">
      <w:pPr>
        <w:spacing w:after="0" w:line="240" w:lineRule="auto"/>
        <w:ind w:left="1134" w:hanging="1134"/>
        <w:rPr>
          <w:rFonts w:ascii="Arial" w:hAnsi="Arial" w:cs="Arial"/>
          <w:iCs/>
        </w:rPr>
      </w:pPr>
      <w:r w:rsidRPr="00A72C77">
        <w:rPr>
          <w:rFonts w:ascii="Arial" w:hAnsi="Arial" w:cs="Arial"/>
          <w:iCs/>
        </w:rPr>
        <w:t xml:space="preserve">Meeting closed at </w:t>
      </w:r>
      <w:r w:rsidR="00A72C77">
        <w:rPr>
          <w:rFonts w:ascii="Arial" w:hAnsi="Arial" w:cs="Arial"/>
          <w:iCs/>
        </w:rPr>
        <w:t>8</w:t>
      </w:r>
      <w:r w:rsidR="0079164B">
        <w:rPr>
          <w:rFonts w:ascii="Arial" w:hAnsi="Arial" w:cs="Arial"/>
          <w:iCs/>
        </w:rPr>
        <w:t>:</w:t>
      </w:r>
      <w:r w:rsidR="00B81657">
        <w:rPr>
          <w:rFonts w:ascii="Arial" w:hAnsi="Arial" w:cs="Arial"/>
          <w:iCs/>
        </w:rPr>
        <w:t>30</w:t>
      </w:r>
      <w:r w:rsidR="005D171C" w:rsidRPr="00A72C77">
        <w:rPr>
          <w:rFonts w:ascii="Arial" w:hAnsi="Arial" w:cs="Arial"/>
          <w:iCs/>
        </w:rPr>
        <w:t>pm</w:t>
      </w:r>
    </w:p>
    <w:p w14:paraId="51D340A2" w14:textId="77777777" w:rsidR="00515CE7" w:rsidRPr="00A72C77" w:rsidRDefault="00515CE7" w:rsidP="00B02F65">
      <w:pPr>
        <w:spacing w:after="0" w:line="240" w:lineRule="auto"/>
        <w:ind w:left="1134" w:hanging="1134"/>
        <w:rPr>
          <w:rFonts w:ascii="Arial" w:hAnsi="Arial" w:cs="Arial"/>
          <w:i/>
        </w:rPr>
      </w:pPr>
    </w:p>
    <w:p w14:paraId="30636FE7" w14:textId="0E15E90F" w:rsidR="00515CE7" w:rsidRPr="00A72C77" w:rsidRDefault="000F4DB2" w:rsidP="00B02F65">
      <w:pPr>
        <w:spacing w:after="0" w:line="240" w:lineRule="auto"/>
        <w:ind w:left="1134" w:hanging="1134"/>
        <w:rPr>
          <w:rFonts w:ascii="Arial" w:hAnsi="Arial" w:cs="Arial"/>
          <w:iCs/>
        </w:rPr>
      </w:pPr>
      <w:r w:rsidRPr="00A72C77">
        <w:rPr>
          <w:rFonts w:ascii="Arial" w:hAnsi="Arial" w:cs="Arial"/>
          <w:iCs/>
        </w:rPr>
        <w:t>Signed by:</w:t>
      </w:r>
    </w:p>
    <w:p w14:paraId="070F0039" w14:textId="77777777" w:rsidR="00515CE7" w:rsidRPr="00A72C77" w:rsidRDefault="00515CE7" w:rsidP="00B02F65">
      <w:pPr>
        <w:spacing w:after="0" w:line="240" w:lineRule="auto"/>
        <w:rPr>
          <w:rFonts w:ascii="Arial" w:hAnsi="Arial" w:cs="Arial"/>
        </w:rPr>
      </w:pPr>
    </w:p>
    <w:p w14:paraId="2A633C62" w14:textId="26205119" w:rsidR="008862E0" w:rsidRDefault="008862E0" w:rsidP="00B02F65">
      <w:pPr>
        <w:spacing w:after="0" w:line="240" w:lineRule="auto"/>
        <w:ind w:left="426" w:hanging="426"/>
        <w:rPr>
          <w:rFonts w:ascii="Arial" w:hAnsi="Arial" w:cs="Arial"/>
        </w:rPr>
      </w:pPr>
    </w:p>
    <w:p w14:paraId="40D3FCA1" w14:textId="1F8F9072" w:rsidR="0079164B" w:rsidRDefault="0079164B" w:rsidP="00B02F65">
      <w:pPr>
        <w:spacing w:after="0" w:line="240" w:lineRule="auto"/>
        <w:ind w:left="426" w:hanging="426"/>
        <w:rPr>
          <w:rFonts w:ascii="Arial" w:hAnsi="Arial" w:cs="Arial"/>
        </w:rPr>
      </w:pPr>
    </w:p>
    <w:p w14:paraId="61A524BA" w14:textId="4886A583" w:rsidR="0079164B" w:rsidRDefault="0079164B" w:rsidP="00B02F65">
      <w:pPr>
        <w:spacing w:after="0" w:line="240" w:lineRule="auto"/>
        <w:ind w:left="426" w:hanging="426"/>
        <w:rPr>
          <w:rFonts w:ascii="Arial" w:hAnsi="Arial" w:cs="Arial"/>
        </w:rPr>
      </w:pPr>
    </w:p>
    <w:p w14:paraId="7088787D" w14:textId="77777777" w:rsidR="00D212EB" w:rsidRPr="00560EA7" w:rsidRDefault="00D212EB" w:rsidP="00B02F65">
      <w:pPr>
        <w:spacing w:after="0" w:line="240" w:lineRule="auto"/>
        <w:ind w:left="426" w:hanging="426"/>
        <w:rPr>
          <w:rFonts w:ascii="Arial" w:hAnsi="Arial" w:cs="Arial"/>
        </w:rPr>
      </w:pPr>
    </w:p>
    <w:p w14:paraId="36C382E0" w14:textId="3475F5E4" w:rsidR="00515CE7" w:rsidRDefault="000F4DB2" w:rsidP="00B02F65">
      <w:pPr>
        <w:spacing w:after="0" w:line="240" w:lineRule="auto"/>
        <w:ind w:left="426" w:hanging="426"/>
        <w:rPr>
          <w:rFonts w:ascii="Arial" w:hAnsi="Arial" w:cs="Arial"/>
        </w:rPr>
      </w:pPr>
      <w:r w:rsidRPr="00560EA7">
        <w:rPr>
          <w:rFonts w:ascii="Arial" w:hAnsi="Arial" w:cs="Arial"/>
        </w:rPr>
        <w:t>______________________________</w:t>
      </w:r>
      <w:r w:rsidRPr="00560EA7">
        <w:rPr>
          <w:rFonts w:ascii="Arial" w:hAnsi="Arial" w:cs="Arial"/>
        </w:rPr>
        <w:tab/>
      </w:r>
      <w:r w:rsidRPr="00560EA7">
        <w:rPr>
          <w:rFonts w:ascii="Arial" w:hAnsi="Arial" w:cs="Arial"/>
        </w:rPr>
        <w:tab/>
      </w:r>
      <w:r w:rsidRPr="00560EA7">
        <w:rPr>
          <w:rFonts w:ascii="Arial" w:hAnsi="Arial" w:cs="Arial"/>
        </w:rPr>
        <w:tab/>
        <w:t>_________________________</w:t>
      </w:r>
    </w:p>
    <w:p w14:paraId="4AF33332" w14:textId="5367C5AE" w:rsidR="00B81657" w:rsidRPr="00132DC4" w:rsidRDefault="0079164B" w:rsidP="00D212EB">
      <w:pPr>
        <w:spacing w:after="0" w:line="240" w:lineRule="auto"/>
        <w:ind w:left="426" w:hanging="426"/>
        <w:rPr>
          <w:rFonts w:ascii="Arial" w:hAnsi="Arial" w:cs="Arial"/>
        </w:rPr>
      </w:pPr>
      <w:r>
        <w:rPr>
          <w:rFonts w:ascii="Arial" w:hAnsi="Arial" w:cs="Arial"/>
        </w:rPr>
        <w:t>Signed: 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B81657" w:rsidRPr="00132DC4" w:rsidSect="005C7C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D437" w14:textId="77777777" w:rsidR="00AA79C9" w:rsidRDefault="00AA79C9" w:rsidP="00DC50C6">
      <w:pPr>
        <w:spacing w:after="0" w:line="240" w:lineRule="auto"/>
      </w:pPr>
      <w:r>
        <w:separator/>
      </w:r>
    </w:p>
  </w:endnote>
  <w:endnote w:type="continuationSeparator" w:id="0">
    <w:p w14:paraId="5D40B03D" w14:textId="77777777" w:rsidR="00AA79C9" w:rsidRDefault="00AA79C9" w:rsidP="00D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DA8E" w14:textId="77777777" w:rsidR="00AA79C9" w:rsidRDefault="00AA79C9" w:rsidP="00DC50C6">
      <w:pPr>
        <w:spacing w:after="0" w:line="240" w:lineRule="auto"/>
      </w:pPr>
      <w:r>
        <w:separator/>
      </w:r>
    </w:p>
  </w:footnote>
  <w:footnote w:type="continuationSeparator" w:id="0">
    <w:p w14:paraId="66EB1B92" w14:textId="77777777" w:rsidR="00AA79C9" w:rsidRDefault="00AA79C9" w:rsidP="00DC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79C"/>
    <w:multiLevelType w:val="multilevel"/>
    <w:tmpl w:val="DE52A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1D6A"/>
    <w:multiLevelType w:val="multilevel"/>
    <w:tmpl w:val="29364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7435"/>
    <w:multiLevelType w:val="multilevel"/>
    <w:tmpl w:val="D3A2A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36030"/>
    <w:multiLevelType w:val="multilevel"/>
    <w:tmpl w:val="94F04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709F9"/>
    <w:multiLevelType w:val="multilevel"/>
    <w:tmpl w:val="9B325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64EA9"/>
    <w:multiLevelType w:val="multilevel"/>
    <w:tmpl w:val="EE582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75C9B"/>
    <w:multiLevelType w:val="multilevel"/>
    <w:tmpl w:val="BF5A6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31EF9"/>
    <w:multiLevelType w:val="multilevel"/>
    <w:tmpl w:val="E0DE5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9" w15:restartNumberingAfterBreak="0">
    <w:nsid w:val="31136F55"/>
    <w:multiLevelType w:val="multilevel"/>
    <w:tmpl w:val="A0345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04BE9"/>
    <w:multiLevelType w:val="multilevel"/>
    <w:tmpl w:val="D1C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8118D"/>
    <w:multiLevelType w:val="multilevel"/>
    <w:tmpl w:val="16E00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860F3"/>
    <w:multiLevelType w:val="multilevel"/>
    <w:tmpl w:val="05620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85534"/>
    <w:multiLevelType w:val="multilevel"/>
    <w:tmpl w:val="E3480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34AC7"/>
    <w:multiLevelType w:val="multilevel"/>
    <w:tmpl w:val="ED2C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7E733B"/>
    <w:multiLevelType w:val="multilevel"/>
    <w:tmpl w:val="BA7CC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C2FE4"/>
    <w:multiLevelType w:val="multilevel"/>
    <w:tmpl w:val="00BC7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18" w15:restartNumberingAfterBreak="0">
    <w:nsid w:val="4D225FD5"/>
    <w:multiLevelType w:val="multilevel"/>
    <w:tmpl w:val="4F12E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772D1"/>
    <w:multiLevelType w:val="multilevel"/>
    <w:tmpl w:val="31A60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46A7A"/>
    <w:multiLevelType w:val="multilevel"/>
    <w:tmpl w:val="0E5E6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B1288"/>
    <w:multiLevelType w:val="multilevel"/>
    <w:tmpl w:val="50D6B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B3AC4"/>
    <w:multiLevelType w:val="multilevel"/>
    <w:tmpl w:val="784ED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86B06"/>
    <w:multiLevelType w:val="multilevel"/>
    <w:tmpl w:val="18864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25"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26"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27"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28" w15:restartNumberingAfterBreak="0">
    <w:nsid w:val="7CD675F7"/>
    <w:multiLevelType w:val="multilevel"/>
    <w:tmpl w:val="BF62A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7"/>
  </w:num>
  <w:num w:numId="2">
    <w:abstractNumId w:val="18"/>
  </w:num>
  <w:num w:numId="3">
    <w:abstractNumId w:val="9"/>
  </w:num>
  <w:num w:numId="4">
    <w:abstractNumId w:val="11"/>
  </w:num>
  <w:num w:numId="5">
    <w:abstractNumId w:val="13"/>
  </w:num>
  <w:num w:numId="6">
    <w:abstractNumId w:val="12"/>
  </w:num>
  <w:num w:numId="7">
    <w:abstractNumId w:val="19"/>
  </w:num>
  <w:num w:numId="8">
    <w:abstractNumId w:val="2"/>
  </w:num>
  <w:num w:numId="9">
    <w:abstractNumId w:val="22"/>
  </w:num>
  <w:num w:numId="10">
    <w:abstractNumId w:val="16"/>
  </w:num>
  <w:num w:numId="11">
    <w:abstractNumId w:val="20"/>
  </w:num>
  <w:num w:numId="12">
    <w:abstractNumId w:val="0"/>
  </w:num>
  <w:num w:numId="13">
    <w:abstractNumId w:val="6"/>
  </w:num>
  <w:num w:numId="14">
    <w:abstractNumId w:val="21"/>
  </w:num>
  <w:num w:numId="15">
    <w:abstractNumId w:val="1"/>
  </w:num>
  <w:num w:numId="16">
    <w:abstractNumId w:val="3"/>
  </w:num>
  <w:num w:numId="17">
    <w:abstractNumId w:val="23"/>
  </w:num>
  <w:num w:numId="18">
    <w:abstractNumId w:val="15"/>
  </w:num>
  <w:num w:numId="19">
    <w:abstractNumId w:val="4"/>
  </w:num>
  <w:num w:numId="20">
    <w:abstractNumId w:val="5"/>
  </w:num>
  <w:num w:numId="21">
    <w:abstractNumId w:val="28"/>
  </w:num>
  <w:num w:numId="22">
    <w:abstractNumId w:val="10"/>
    <w:lvlOverride w:ilvl="0">
      <w:startOverride w:val="1"/>
    </w:lvlOverride>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26E63"/>
    <w:rsid w:val="0003117D"/>
    <w:rsid w:val="000314AD"/>
    <w:rsid w:val="0003208E"/>
    <w:rsid w:val="000444CE"/>
    <w:rsid w:val="000451CF"/>
    <w:rsid w:val="000548E8"/>
    <w:rsid w:val="000549D0"/>
    <w:rsid w:val="00055933"/>
    <w:rsid w:val="00061AAC"/>
    <w:rsid w:val="000737FA"/>
    <w:rsid w:val="00074B7D"/>
    <w:rsid w:val="00081F20"/>
    <w:rsid w:val="000A3ED3"/>
    <w:rsid w:val="000C15E0"/>
    <w:rsid w:val="000D62BF"/>
    <w:rsid w:val="000F4DB2"/>
    <w:rsid w:val="000F5429"/>
    <w:rsid w:val="000F7605"/>
    <w:rsid w:val="00105DCC"/>
    <w:rsid w:val="00122C45"/>
    <w:rsid w:val="00132DC4"/>
    <w:rsid w:val="0013730F"/>
    <w:rsid w:val="00144438"/>
    <w:rsid w:val="00165B2E"/>
    <w:rsid w:val="00187419"/>
    <w:rsid w:val="00194A3C"/>
    <w:rsid w:val="001A05ED"/>
    <w:rsid w:val="001A4114"/>
    <w:rsid w:val="001C1AD3"/>
    <w:rsid w:val="001D3C26"/>
    <w:rsid w:val="001D57F7"/>
    <w:rsid w:val="001F0B85"/>
    <w:rsid w:val="001F1473"/>
    <w:rsid w:val="002026D7"/>
    <w:rsid w:val="00211819"/>
    <w:rsid w:val="00216163"/>
    <w:rsid w:val="00221692"/>
    <w:rsid w:val="002432B3"/>
    <w:rsid w:val="00286F54"/>
    <w:rsid w:val="00296EE1"/>
    <w:rsid w:val="002A2AE1"/>
    <w:rsid w:val="002C0837"/>
    <w:rsid w:val="002C6B3B"/>
    <w:rsid w:val="002C7DFD"/>
    <w:rsid w:val="002D1F66"/>
    <w:rsid w:val="002D375D"/>
    <w:rsid w:val="002D4458"/>
    <w:rsid w:val="002F100D"/>
    <w:rsid w:val="002F48B4"/>
    <w:rsid w:val="002F5372"/>
    <w:rsid w:val="00313E78"/>
    <w:rsid w:val="003144C6"/>
    <w:rsid w:val="00320A7A"/>
    <w:rsid w:val="00332F1C"/>
    <w:rsid w:val="00360F1C"/>
    <w:rsid w:val="00372822"/>
    <w:rsid w:val="00381D9B"/>
    <w:rsid w:val="00384210"/>
    <w:rsid w:val="00391B4E"/>
    <w:rsid w:val="00393675"/>
    <w:rsid w:val="00394C47"/>
    <w:rsid w:val="003A31D6"/>
    <w:rsid w:val="003A6144"/>
    <w:rsid w:val="003C3527"/>
    <w:rsid w:val="003D2928"/>
    <w:rsid w:val="0041507D"/>
    <w:rsid w:val="00416F95"/>
    <w:rsid w:val="00435B12"/>
    <w:rsid w:val="004430CA"/>
    <w:rsid w:val="00443CF9"/>
    <w:rsid w:val="004511B6"/>
    <w:rsid w:val="00456797"/>
    <w:rsid w:val="004601A1"/>
    <w:rsid w:val="0046340F"/>
    <w:rsid w:val="00496148"/>
    <w:rsid w:val="004A1934"/>
    <w:rsid w:val="004B5FC0"/>
    <w:rsid w:val="004B790C"/>
    <w:rsid w:val="004B7AD2"/>
    <w:rsid w:val="004E781D"/>
    <w:rsid w:val="0050462E"/>
    <w:rsid w:val="005137AF"/>
    <w:rsid w:val="00515CE7"/>
    <w:rsid w:val="0052586C"/>
    <w:rsid w:val="00534FFB"/>
    <w:rsid w:val="0054443B"/>
    <w:rsid w:val="00553A9D"/>
    <w:rsid w:val="00560EA7"/>
    <w:rsid w:val="00561D1C"/>
    <w:rsid w:val="00564ED3"/>
    <w:rsid w:val="0057081F"/>
    <w:rsid w:val="005741CE"/>
    <w:rsid w:val="0059003F"/>
    <w:rsid w:val="0059149E"/>
    <w:rsid w:val="005943DC"/>
    <w:rsid w:val="005A2D3A"/>
    <w:rsid w:val="005C7C73"/>
    <w:rsid w:val="005D171C"/>
    <w:rsid w:val="005F0B59"/>
    <w:rsid w:val="005F0DFD"/>
    <w:rsid w:val="005F2713"/>
    <w:rsid w:val="005F44E7"/>
    <w:rsid w:val="00601A04"/>
    <w:rsid w:val="00614D2F"/>
    <w:rsid w:val="006323C3"/>
    <w:rsid w:val="006330F9"/>
    <w:rsid w:val="0063450E"/>
    <w:rsid w:val="00651B58"/>
    <w:rsid w:val="00656F5C"/>
    <w:rsid w:val="00657597"/>
    <w:rsid w:val="006648AB"/>
    <w:rsid w:val="0067094B"/>
    <w:rsid w:val="00675C3D"/>
    <w:rsid w:val="006774E7"/>
    <w:rsid w:val="00685720"/>
    <w:rsid w:val="0069779F"/>
    <w:rsid w:val="006A6491"/>
    <w:rsid w:val="006C5CF4"/>
    <w:rsid w:val="006C7423"/>
    <w:rsid w:val="006D4A4B"/>
    <w:rsid w:val="006D5BE6"/>
    <w:rsid w:val="006F6E9C"/>
    <w:rsid w:val="00700C3C"/>
    <w:rsid w:val="00703C08"/>
    <w:rsid w:val="007040F8"/>
    <w:rsid w:val="00717495"/>
    <w:rsid w:val="007274B9"/>
    <w:rsid w:val="00732B30"/>
    <w:rsid w:val="00735D2E"/>
    <w:rsid w:val="00742865"/>
    <w:rsid w:val="007517E3"/>
    <w:rsid w:val="00761406"/>
    <w:rsid w:val="007662F0"/>
    <w:rsid w:val="007803AA"/>
    <w:rsid w:val="00783260"/>
    <w:rsid w:val="007866F3"/>
    <w:rsid w:val="0079164B"/>
    <w:rsid w:val="007A2E2E"/>
    <w:rsid w:val="007A3287"/>
    <w:rsid w:val="007A6BD0"/>
    <w:rsid w:val="007A757E"/>
    <w:rsid w:val="007B189A"/>
    <w:rsid w:val="007B34AB"/>
    <w:rsid w:val="007B5AFA"/>
    <w:rsid w:val="007E77D1"/>
    <w:rsid w:val="008013BE"/>
    <w:rsid w:val="00801494"/>
    <w:rsid w:val="00803269"/>
    <w:rsid w:val="008077F6"/>
    <w:rsid w:val="00816662"/>
    <w:rsid w:val="00823148"/>
    <w:rsid w:val="0083371A"/>
    <w:rsid w:val="0083531D"/>
    <w:rsid w:val="00837641"/>
    <w:rsid w:val="008427B2"/>
    <w:rsid w:val="00843B66"/>
    <w:rsid w:val="00847ACE"/>
    <w:rsid w:val="00852803"/>
    <w:rsid w:val="008862E0"/>
    <w:rsid w:val="008A231D"/>
    <w:rsid w:val="008A24E3"/>
    <w:rsid w:val="008A3E62"/>
    <w:rsid w:val="008A5104"/>
    <w:rsid w:val="008A76B7"/>
    <w:rsid w:val="008B26F0"/>
    <w:rsid w:val="008B394B"/>
    <w:rsid w:val="008E75D3"/>
    <w:rsid w:val="00902776"/>
    <w:rsid w:val="00943E42"/>
    <w:rsid w:val="00951372"/>
    <w:rsid w:val="009570EA"/>
    <w:rsid w:val="009652D5"/>
    <w:rsid w:val="00965E86"/>
    <w:rsid w:val="00966E87"/>
    <w:rsid w:val="00983D16"/>
    <w:rsid w:val="00983FCD"/>
    <w:rsid w:val="00987D75"/>
    <w:rsid w:val="009A30D8"/>
    <w:rsid w:val="009A69E8"/>
    <w:rsid w:val="009C562E"/>
    <w:rsid w:val="009C65B9"/>
    <w:rsid w:val="009D19D6"/>
    <w:rsid w:val="009E176A"/>
    <w:rsid w:val="009E1A7E"/>
    <w:rsid w:val="009F14CA"/>
    <w:rsid w:val="009F40EB"/>
    <w:rsid w:val="009F7672"/>
    <w:rsid w:val="00A02200"/>
    <w:rsid w:val="00A21984"/>
    <w:rsid w:val="00A4126F"/>
    <w:rsid w:val="00A4362F"/>
    <w:rsid w:val="00A43D72"/>
    <w:rsid w:val="00A44FA7"/>
    <w:rsid w:val="00A46A18"/>
    <w:rsid w:val="00A6271A"/>
    <w:rsid w:val="00A72289"/>
    <w:rsid w:val="00A72C77"/>
    <w:rsid w:val="00A7508D"/>
    <w:rsid w:val="00A838B5"/>
    <w:rsid w:val="00A85A38"/>
    <w:rsid w:val="00A86D11"/>
    <w:rsid w:val="00A90193"/>
    <w:rsid w:val="00A94908"/>
    <w:rsid w:val="00AA79C9"/>
    <w:rsid w:val="00AB06DA"/>
    <w:rsid w:val="00AB6150"/>
    <w:rsid w:val="00AB6D98"/>
    <w:rsid w:val="00AE16CD"/>
    <w:rsid w:val="00AE2180"/>
    <w:rsid w:val="00AF4566"/>
    <w:rsid w:val="00B02F65"/>
    <w:rsid w:val="00B13893"/>
    <w:rsid w:val="00B43A09"/>
    <w:rsid w:val="00B81657"/>
    <w:rsid w:val="00BA23E3"/>
    <w:rsid w:val="00BB7D51"/>
    <w:rsid w:val="00BC74DC"/>
    <w:rsid w:val="00BD3DE6"/>
    <w:rsid w:val="00BF42EC"/>
    <w:rsid w:val="00C06D2E"/>
    <w:rsid w:val="00C076B6"/>
    <w:rsid w:val="00C259E7"/>
    <w:rsid w:val="00C51AF5"/>
    <w:rsid w:val="00C6137E"/>
    <w:rsid w:val="00C67540"/>
    <w:rsid w:val="00C71C8A"/>
    <w:rsid w:val="00C72FDB"/>
    <w:rsid w:val="00C7641B"/>
    <w:rsid w:val="00C86754"/>
    <w:rsid w:val="00C878EB"/>
    <w:rsid w:val="00CA4205"/>
    <w:rsid w:val="00CC1C73"/>
    <w:rsid w:val="00CC249E"/>
    <w:rsid w:val="00CD483C"/>
    <w:rsid w:val="00CD7450"/>
    <w:rsid w:val="00CE2ECF"/>
    <w:rsid w:val="00CF25AA"/>
    <w:rsid w:val="00CF3E8F"/>
    <w:rsid w:val="00D03BC9"/>
    <w:rsid w:val="00D0437F"/>
    <w:rsid w:val="00D212EB"/>
    <w:rsid w:val="00D267A9"/>
    <w:rsid w:val="00D46724"/>
    <w:rsid w:val="00D60CF7"/>
    <w:rsid w:val="00D66F81"/>
    <w:rsid w:val="00D67103"/>
    <w:rsid w:val="00D71C88"/>
    <w:rsid w:val="00D9053F"/>
    <w:rsid w:val="00D90CF4"/>
    <w:rsid w:val="00D935ED"/>
    <w:rsid w:val="00D9602B"/>
    <w:rsid w:val="00DA25DB"/>
    <w:rsid w:val="00DB149B"/>
    <w:rsid w:val="00DC094D"/>
    <w:rsid w:val="00DC50C6"/>
    <w:rsid w:val="00DD731D"/>
    <w:rsid w:val="00DE3767"/>
    <w:rsid w:val="00DE61A6"/>
    <w:rsid w:val="00DE6E6A"/>
    <w:rsid w:val="00DE72F9"/>
    <w:rsid w:val="00DF4EB3"/>
    <w:rsid w:val="00E114F5"/>
    <w:rsid w:val="00E32065"/>
    <w:rsid w:val="00E410C8"/>
    <w:rsid w:val="00E51FFE"/>
    <w:rsid w:val="00E5775E"/>
    <w:rsid w:val="00E6067B"/>
    <w:rsid w:val="00E72205"/>
    <w:rsid w:val="00E75910"/>
    <w:rsid w:val="00E87BF3"/>
    <w:rsid w:val="00EA3672"/>
    <w:rsid w:val="00EA6D2E"/>
    <w:rsid w:val="00EB39FC"/>
    <w:rsid w:val="00EB73F6"/>
    <w:rsid w:val="00EC1189"/>
    <w:rsid w:val="00ED4508"/>
    <w:rsid w:val="00ED56B0"/>
    <w:rsid w:val="00EE141C"/>
    <w:rsid w:val="00EE53DB"/>
    <w:rsid w:val="00EF4454"/>
    <w:rsid w:val="00F06685"/>
    <w:rsid w:val="00F10B7D"/>
    <w:rsid w:val="00F149D0"/>
    <w:rsid w:val="00F21C4A"/>
    <w:rsid w:val="00F2314A"/>
    <w:rsid w:val="00F30E99"/>
    <w:rsid w:val="00F3646D"/>
    <w:rsid w:val="00F40E57"/>
    <w:rsid w:val="00F70435"/>
    <w:rsid w:val="00F82FAF"/>
    <w:rsid w:val="00F8639B"/>
    <w:rsid w:val="00F87321"/>
    <w:rsid w:val="00FA0875"/>
    <w:rsid w:val="00FB114D"/>
    <w:rsid w:val="00FD76A8"/>
    <w:rsid w:val="00FE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12</cp:revision>
  <cp:lastPrinted>2021-06-17T20:51:00Z</cp:lastPrinted>
  <dcterms:created xsi:type="dcterms:W3CDTF">2021-07-15T19:39:00Z</dcterms:created>
  <dcterms:modified xsi:type="dcterms:W3CDTF">2021-07-19T13:47:00Z</dcterms:modified>
</cp:coreProperties>
</file>