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466F6192" w:rsidR="00515CE7" w:rsidRPr="00AC7006" w:rsidRDefault="000F4DB2" w:rsidP="00E67C62">
      <w:pPr>
        <w:spacing w:after="0" w:line="240" w:lineRule="auto"/>
        <w:rPr>
          <w:rFonts w:ascii="Arial" w:hAnsi="Arial" w:cs="Arial"/>
        </w:rPr>
      </w:pPr>
      <w:r w:rsidRPr="00AC7006">
        <w:rPr>
          <w:rFonts w:ascii="Arial" w:hAnsi="Arial" w:cs="Arial"/>
          <w:b/>
        </w:rPr>
        <w:t>Draft</w:t>
      </w:r>
      <w:r w:rsidRPr="00AC7006">
        <w:rPr>
          <w:rFonts w:ascii="Arial" w:hAnsi="Arial" w:cs="Arial"/>
        </w:rPr>
        <w:t xml:space="preserve"> </w:t>
      </w:r>
      <w:r w:rsidR="00F67F06">
        <w:rPr>
          <w:rFonts w:ascii="Arial" w:hAnsi="Arial" w:cs="Arial"/>
        </w:rPr>
        <w:t>n</w:t>
      </w:r>
      <w:r w:rsidR="00211819" w:rsidRPr="00AC7006">
        <w:rPr>
          <w:rFonts w:ascii="Arial" w:hAnsi="Arial" w:cs="Arial"/>
        </w:rPr>
        <w:t>otes</w:t>
      </w:r>
      <w:r w:rsidRPr="00AC7006">
        <w:rPr>
          <w:rFonts w:ascii="Arial" w:hAnsi="Arial" w:cs="Arial"/>
        </w:rPr>
        <w:t xml:space="preserve"> of the </w:t>
      </w:r>
      <w:r w:rsidR="00211819" w:rsidRPr="00AC7006">
        <w:rPr>
          <w:rFonts w:ascii="Arial" w:hAnsi="Arial" w:cs="Arial"/>
        </w:rPr>
        <w:t xml:space="preserve">Advisory Group to the </w:t>
      </w:r>
      <w:r w:rsidRPr="00AC7006">
        <w:rPr>
          <w:rFonts w:ascii="Arial" w:hAnsi="Arial" w:cs="Arial"/>
        </w:rPr>
        <w:t xml:space="preserve">Planning Committee meeting held </w:t>
      </w:r>
      <w:r w:rsidR="00286F54" w:rsidRPr="00AC7006">
        <w:rPr>
          <w:rFonts w:ascii="Arial" w:hAnsi="Arial" w:cs="Arial"/>
        </w:rPr>
        <w:t xml:space="preserve">on Thursday </w:t>
      </w:r>
      <w:r w:rsidR="00105D33">
        <w:rPr>
          <w:rFonts w:ascii="Arial" w:hAnsi="Arial" w:cs="Arial"/>
        </w:rPr>
        <w:t>17 February</w:t>
      </w:r>
      <w:r w:rsidR="00FE20AC">
        <w:rPr>
          <w:rFonts w:ascii="Arial" w:hAnsi="Arial" w:cs="Arial"/>
        </w:rPr>
        <w:t xml:space="preserve"> 2022</w:t>
      </w:r>
      <w:r w:rsidRPr="00AC7006">
        <w:rPr>
          <w:rFonts w:ascii="Arial" w:hAnsi="Arial" w:cs="Arial"/>
        </w:rPr>
        <w:t xml:space="preserve"> at 7</w:t>
      </w:r>
      <w:r w:rsidR="00105DCC" w:rsidRPr="00AC7006">
        <w:rPr>
          <w:rFonts w:ascii="Arial" w:hAnsi="Arial" w:cs="Arial"/>
        </w:rPr>
        <w:t>:</w:t>
      </w:r>
      <w:r w:rsidR="00286F54" w:rsidRPr="00AC7006">
        <w:rPr>
          <w:rFonts w:ascii="Arial" w:hAnsi="Arial" w:cs="Arial"/>
        </w:rPr>
        <w:t>3</w:t>
      </w:r>
      <w:r w:rsidRPr="00AC7006">
        <w:rPr>
          <w:rFonts w:ascii="Arial" w:hAnsi="Arial" w:cs="Arial"/>
        </w:rPr>
        <w:t>0pm</w:t>
      </w:r>
    </w:p>
    <w:p w14:paraId="6014BE5F" w14:textId="16D8366E" w:rsidR="00703C08" w:rsidRPr="00AC7006" w:rsidRDefault="00703C08" w:rsidP="00B02F65">
      <w:pPr>
        <w:spacing w:after="0" w:line="240" w:lineRule="auto"/>
        <w:rPr>
          <w:rFonts w:ascii="Arial" w:hAnsi="Arial" w:cs="Arial"/>
        </w:rPr>
      </w:pPr>
    </w:p>
    <w:p w14:paraId="69DD01DF" w14:textId="77777777" w:rsidR="00105D33" w:rsidRDefault="00703C08" w:rsidP="009518EC">
      <w:pPr>
        <w:spacing w:after="0" w:line="240" w:lineRule="auto"/>
        <w:rPr>
          <w:rFonts w:ascii="Arial" w:hAnsi="Arial" w:cs="Arial"/>
        </w:rPr>
      </w:pPr>
      <w:r w:rsidRPr="00AC7006">
        <w:rPr>
          <w:rFonts w:ascii="Arial" w:hAnsi="Arial" w:cs="Arial"/>
          <w:b/>
          <w:bCs/>
        </w:rPr>
        <w:t>Present:</w:t>
      </w:r>
      <w:r w:rsidRPr="00AC7006">
        <w:rPr>
          <w:rFonts w:ascii="Arial" w:hAnsi="Arial" w:cs="Arial"/>
          <w:b/>
          <w:bCs/>
        </w:rPr>
        <w:tab/>
      </w:r>
      <w:r w:rsidRPr="00AC7006">
        <w:rPr>
          <w:rFonts w:ascii="Arial" w:hAnsi="Arial" w:cs="Arial"/>
          <w:b/>
          <w:bCs/>
        </w:rPr>
        <w:tab/>
      </w:r>
      <w:r w:rsidR="00BB62B2">
        <w:rPr>
          <w:rFonts w:ascii="Arial" w:hAnsi="Arial" w:cs="Arial"/>
          <w:b/>
          <w:bCs/>
        </w:rPr>
        <w:tab/>
      </w:r>
      <w:r w:rsidR="00346C6F">
        <w:rPr>
          <w:rFonts w:ascii="Arial" w:hAnsi="Arial" w:cs="Arial"/>
        </w:rPr>
        <w:t xml:space="preserve">Cllr </w:t>
      </w:r>
      <w:r w:rsidR="004B23D7" w:rsidRPr="00AC7006">
        <w:rPr>
          <w:rFonts w:ascii="Arial" w:hAnsi="Arial" w:cs="Arial"/>
        </w:rPr>
        <w:t>S Bramwell Smith</w:t>
      </w:r>
      <w:r w:rsidR="009518EC" w:rsidRPr="00AC7006">
        <w:rPr>
          <w:rFonts w:ascii="Arial" w:hAnsi="Arial" w:cs="Arial"/>
        </w:rPr>
        <w:tab/>
      </w:r>
      <w:r w:rsidR="009518EC" w:rsidRPr="00AC7006">
        <w:rPr>
          <w:rFonts w:ascii="Arial" w:hAnsi="Arial" w:cs="Arial"/>
        </w:rPr>
        <w:tab/>
      </w:r>
      <w:r w:rsidR="009518EC" w:rsidRPr="00AC7006">
        <w:rPr>
          <w:rFonts w:ascii="Arial" w:hAnsi="Arial" w:cs="Arial"/>
        </w:rPr>
        <w:tab/>
      </w:r>
      <w:r w:rsidR="00105D33">
        <w:rPr>
          <w:rFonts w:ascii="Arial" w:hAnsi="Arial" w:cs="Arial"/>
        </w:rPr>
        <w:t>Cllr R Gowlett</w:t>
      </w:r>
    </w:p>
    <w:p w14:paraId="57831769" w14:textId="77777777" w:rsidR="00105D33" w:rsidRDefault="00A14AD0" w:rsidP="00105D33">
      <w:pPr>
        <w:spacing w:after="0" w:line="240" w:lineRule="auto"/>
        <w:ind w:left="2160" w:firstLine="720"/>
        <w:rPr>
          <w:rFonts w:ascii="Arial" w:hAnsi="Arial" w:cs="Arial"/>
        </w:rPr>
      </w:pPr>
      <w:r>
        <w:rPr>
          <w:rFonts w:ascii="Arial" w:hAnsi="Arial" w:cs="Arial"/>
        </w:rPr>
        <w:t>Cllr</w:t>
      </w:r>
      <w:r w:rsidR="004B23D7" w:rsidRPr="00AC7006">
        <w:rPr>
          <w:rFonts w:ascii="Arial" w:hAnsi="Arial" w:cs="Arial"/>
        </w:rPr>
        <w:t xml:space="preserve"> </w:t>
      </w:r>
      <w:r w:rsidR="006877F9">
        <w:rPr>
          <w:rFonts w:ascii="Arial" w:hAnsi="Arial" w:cs="Arial"/>
        </w:rPr>
        <w:t>S Johnson</w:t>
      </w:r>
      <w:r w:rsidR="006877F9">
        <w:rPr>
          <w:rFonts w:ascii="Arial" w:hAnsi="Arial" w:cs="Arial"/>
        </w:rPr>
        <w:tab/>
      </w:r>
      <w:r w:rsidR="00105D33">
        <w:rPr>
          <w:rFonts w:ascii="Arial" w:hAnsi="Arial" w:cs="Arial"/>
        </w:rPr>
        <w:tab/>
      </w:r>
      <w:r w:rsidR="00105D33">
        <w:rPr>
          <w:rFonts w:ascii="Arial" w:hAnsi="Arial" w:cs="Arial"/>
        </w:rPr>
        <w:tab/>
      </w:r>
      <w:r w:rsidR="00105D33">
        <w:rPr>
          <w:rFonts w:ascii="Arial" w:hAnsi="Arial" w:cs="Arial"/>
        </w:rPr>
        <w:tab/>
        <w:t>Cllr S Johnson</w:t>
      </w:r>
    </w:p>
    <w:p w14:paraId="5CD96678" w14:textId="494E8F4A" w:rsidR="00703C08" w:rsidRPr="00AC7006" w:rsidRDefault="00A14AD0" w:rsidP="00105D33">
      <w:pPr>
        <w:spacing w:after="0" w:line="240" w:lineRule="auto"/>
        <w:ind w:left="2160" w:firstLine="720"/>
        <w:rPr>
          <w:rFonts w:ascii="Arial" w:hAnsi="Arial" w:cs="Arial"/>
        </w:rPr>
      </w:pPr>
      <w:r>
        <w:rPr>
          <w:rFonts w:ascii="Arial" w:hAnsi="Arial" w:cs="Arial"/>
        </w:rPr>
        <w:t>Cllr</w:t>
      </w:r>
      <w:r w:rsidR="00703C08" w:rsidRPr="00AC7006">
        <w:rPr>
          <w:rFonts w:ascii="Arial" w:hAnsi="Arial" w:cs="Arial"/>
        </w:rPr>
        <w:t xml:space="preserve"> J Towers </w:t>
      </w:r>
      <w:r w:rsidR="004B23D7" w:rsidRPr="00AC7006">
        <w:rPr>
          <w:rFonts w:ascii="Arial" w:hAnsi="Arial" w:cs="Arial"/>
        </w:rPr>
        <w:t>(Chair)</w:t>
      </w:r>
    </w:p>
    <w:p w14:paraId="41F436AA" w14:textId="77777777" w:rsidR="00703C08" w:rsidRPr="00AC7006" w:rsidRDefault="00703C08" w:rsidP="00B02F65">
      <w:pPr>
        <w:spacing w:after="0" w:line="240" w:lineRule="auto"/>
        <w:rPr>
          <w:rFonts w:ascii="Arial" w:hAnsi="Arial" w:cs="Arial"/>
        </w:rPr>
      </w:pPr>
    </w:p>
    <w:p w14:paraId="2FD4BFB1" w14:textId="41F5E11B" w:rsidR="00F06685" w:rsidRPr="00AC7006" w:rsidRDefault="00703C08" w:rsidP="00B02F65">
      <w:pPr>
        <w:spacing w:after="0" w:line="240" w:lineRule="auto"/>
        <w:rPr>
          <w:rFonts w:ascii="Arial" w:hAnsi="Arial" w:cs="Arial"/>
        </w:rPr>
      </w:pPr>
      <w:r w:rsidRPr="00AC7006">
        <w:rPr>
          <w:rFonts w:ascii="Arial" w:hAnsi="Arial" w:cs="Arial"/>
          <w:b/>
          <w:bCs/>
        </w:rPr>
        <w:t>In attendance:</w:t>
      </w:r>
      <w:r w:rsidRPr="00AC7006">
        <w:rPr>
          <w:rFonts w:ascii="Arial" w:hAnsi="Arial" w:cs="Arial"/>
          <w:b/>
          <w:bCs/>
        </w:rPr>
        <w:tab/>
      </w:r>
      <w:r w:rsidR="00BB62B2">
        <w:rPr>
          <w:rFonts w:ascii="Arial" w:hAnsi="Arial" w:cs="Arial"/>
          <w:b/>
          <w:bCs/>
        </w:rPr>
        <w:tab/>
      </w:r>
      <w:r w:rsidR="00F06685" w:rsidRPr="00AC7006">
        <w:rPr>
          <w:rFonts w:ascii="Arial" w:hAnsi="Arial" w:cs="Arial"/>
        </w:rPr>
        <w:t>Clerk &amp; RFO</w:t>
      </w:r>
    </w:p>
    <w:p w14:paraId="508D2E82" w14:textId="533E249E" w:rsidR="00703C08" w:rsidRPr="00AC7006" w:rsidRDefault="00703C08" w:rsidP="00B02F65">
      <w:pPr>
        <w:spacing w:after="0" w:line="240" w:lineRule="auto"/>
        <w:rPr>
          <w:rFonts w:ascii="Arial" w:hAnsi="Arial" w:cs="Arial"/>
        </w:rPr>
      </w:pPr>
    </w:p>
    <w:p w14:paraId="3EC6B99C" w14:textId="335A1452" w:rsidR="00BB62B2" w:rsidRPr="00BB62B2" w:rsidRDefault="00BB62B2" w:rsidP="00B02F65">
      <w:pPr>
        <w:pBdr>
          <w:top w:val="nil"/>
          <w:left w:val="nil"/>
          <w:bottom w:val="nil"/>
          <w:right w:val="nil"/>
          <w:between w:val="nil"/>
        </w:pBdr>
        <w:shd w:val="solid" w:color="FFFFFF" w:fill="auto"/>
        <w:spacing w:after="0" w:line="240" w:lineRule="auto"/>
        <w:ind w:left="2160" w:hanging="2160"/>
        <w:rPr>
          <w:rFonts w:ascii="Arial" w:hAnsi="Arial" w:cs="Arial"/>
        </w:rPr>
      </w:pPr>
      <w:r>
        <w:rPr>
          <w:rFonts w:ascii="Arial" w:hAnsi="Arial" w:cs="Arial"/>
          <w:b/>
          <w:bCs/>
        </w:rPr>
        <w:t>Also in attendance:</w:t>
      </w:r>
      <w:r>
        <w:rPr>
          <w:rFonts w:ascii="Arial" w:hAnsi="Arial" w:cs="Arial"/>
          <w:b/>
          <w:bCs/>
        </w:rPr>
        <w:tab/>
      </w:r>
      <w:r>
        <w:rPr>
          <w:rFonts w:ascii="Arial" w:hAnsi="Arial" w:cs="Arial"/>
          <w:b/>
          <w:bCs/>
        </w:rPr>
        <w:tab/>
      </w:r>
      <w:r w:rsidRPr="00BB62B2">
        <w:rPr>
          <w:rFonts w:ascii="Arial" w:hAnsi="Arial" w:cs="Arial"/>
        </w:rPr>
        <w:t xml:space="preserve">District Cllr </w:t>
      </w:r>
      <w:r w:rsidR="00803FC0">
        <w:rPr>
          <w:rFonts w:ascii="Arial" w:hAnsi="Arial" w:cs="Arial"/>
        </w:rPr>
        <w:t>D Rodgers</w:t>
      </w:r>
    </w:p>
    <w:p w14:paraId="717D974E" w14:textId="77777777" w:rsidR="00BB62B2" w:rsidRPr="00BB62B2" w:rsidRDefault="00BB62B2" w:rsidP="00B02F65">
      <w:pPr>
        <w:pBdr>
          <w:top w:val="nil"/>
          <w:left w:val="nil"/>
          <w:bottom w:val="nil"/>
          <w:right w:val="nil"/>
          <w:between w:val="nil"/>
        </w:pBdr>
        <w:shd w:val="solid" w:color="FFFFFF" w:fill="auto"/>
        <w:spacing w:after="0" w:line="240" w:lineRule="auto"/>
        <w:ind w:left="2160" w:hanging="2160"/>
        <w:rPr>
          <w:rFonts w:ascii="Arial" w:hAnsi="Arial" w:cs="Arial"/>
        </w:rPr>
      </w:pPr>
    </w:p>
    <w:p w14:paraId="6D19C834" w14:textId="37ED60E8" w:rsidR="00983FCD" w:rsidRPr="00AC7006" w:rsidRDefault="00703C08" w:rsidP="00BB62B2">
      <w:pPr>
        <w:pBdr>
          <w:top w:val="nil"/>
          <w:left w:val="nil"/>
          <w:bottom w:val="nil"/>
          <w:right w:val="nil"/>
          <w:between w:val="nil"/>
        </w:pBdr>
        <w:shd w:val="solid" w:color="FFFFFF" w:fill="auto"/>
        <w:spacing w:after="0" w:line="240" w:lineRule="auto"/>
        <w:ind w:left="2160" w:hanging="2160"/>
        <w:rPr>
          <w:rFonts w:ascii="Arial" w:hAnsi="Arial" w:cs="Arial"/>
          <w:i/>
        </w:rPr>
      </w:pPr>
      <w:r w:rsidRPr="00BB62B2">
        <w:rPr>
          <w:rFonts w:ascii="Arial" w:hAnsi="Arial" w:cs="Arial"/>
          <w:b/>
          <w:bCs/>
        </w:rPr>
        <w:t xml:space="preserve">Members of </w:t>
      </w:r>
      <w:r w:rsidR="00BB62B2">
        <w:rPr>
          <w:rFonts w:ascii="Arial" w:hAnsi="Arial" w:cs="Arial"/>
          <w:b/>
          <w:bCs/>
        </w:rPr>
        <w:t>p</w:t>
      </w:r>
      <w:r w:rsidRPr="00BB62B2">
        <w:rPr>
          <w:rFonts w:ascii="Arial" w:hAnsi="Arial" w:cs="Arial"/>
          <w:b/>
          <w:bCs/>
        </w:rPr>
        <w:t>ublic:</w:t>
      </w:r>
      <w:r w:rsidRPr="00AC7006">
        <w:rPr>
          <w:rFonts w:ascii="Arial" w:hAnsi="Arial" w:cs="Arial"/>
        </w:rPr>
        <w:tab/>
      </w:r>
      <w:r w:rsidR="00816662" w:rsidRPr="00AC7006">
        <w:rPr>
          <w:rFonts w:ascii="Arial" w:hAnsi="Arial" w:cs="Arial"/>
        </w:rPr>
        <w:tab/>
      </w:r>
      <w:r w:rsidR="00105D33">
        <w:rPr>
          <w:rFonts w:ascii="Arial" w:hAnsi="Arial" w:cs="Arial"/>
        </w:rPr>
        <w:t>Ms K Standing, Smith Simmons &amp; Partners</w:t>
      </w:r>
    </w:p>
    <w:p w14:paraId="74F98B5A" w14:textId="77777777" w:rsidR="00703C08" w:rsidRPr="00AC7006" w:rsidRDefault="00703C08" w:rsidP="00B02F65">
      <w:pPr>
        <w:spacing w:after="0" w:line="240" w:lineRule="auto"/>
        <w:rPr>
          <w:rFonts w:ascii="Arial" w:hAnsi="Arial" w:cs="Arial"/>
          <w:i/>
        </w:rPr>
      </w:pPr>
    </w:p>
    <w:p w14:paraId="3AE7797F" w14:textId="2BC90A23" w:rsidR="00515CE7" w:rsidRPr="00AC7006" w:rsidRDefault="000F4DB2" w:rsidP="00B02F65">
      <w:pPr>
        <w:spacing w:after="0" w:line="240" w:lineRule="auto"/>
        <w:rPr>
          <w:rFonts w:ascii="Arial" w:hAnsi="Arial" w:cs="Arial"/>
          <w:i/>
        </w:rPr>
      </w:pPr>
      <w:r w:rsidRPr="00AC7006">
        <w:rPr>
          <w:rFonts w:ascii="Arial" w:hAnsi="Arial" w:cs="Arial"/>
          <w:i/>
        </w:rPr>
        <w:t xml:space="preserve">Meeting opened at </w:t>
      </w:r>
      <w:r w:rsidR="00286F54" w:rsidRPr="00AC7006">
        <w:rPr>
          <w:rFonts w:ascii="Arial" w:hAnsi="Arial" w:cs="Arial"/>
          <w:i/>
        </w:rPr>
        <w:t>7:30pm</w:t>
      </w:r>
    </w:p>
    <w:p w14:paraId="5A96B336" w14:textId="6265F7EE" w:rsidR="00A02200" w:rsidRPr="00AC7006" w:rsidRDefault="00A02200" w:rsidP="00B02F65">
      <w:pPr>
        <w:spacing w:after="0" w:line="240" w:lineRule="auto"/>
        <w:rPr>
          <w:rFonts w:ascii="Arial" w:hAnsi="Arial" w:cs="Arial"/>
          <w:i/>
        </w:rPr>
      </w:pP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3"/>
        <w:gridCol w:w="8363"/>
      </w:tblGrid>
      <w:tr w:rsidR="00A72C77" w:rsidRPr="00AC7006" w14:paraId="3E8CAAD8" w14:textId="77777777" w:rsidTr="0005526A">
        <w:tc>
          <w:tcPr>
            <w:tcW w:w="1423" w:type="dxa"/>
            <w:shd w:val="clear" w:color="auto" w:fill="auto"/>
          </w:tcPr>
          <w:p w14:paraId="2D1D99DE" w14:textId="3187F28A" w:rsidR="009518EC" w:rsidRPr="00CB4AAF" w:rsidRDefault="00A72C77" w:rsidP="00B02F65">
            <w:pPr>
              <w:spacing w:after="0" w:line="240" w:lineRule="auto"/>
              <w:rPr>
                <w:rFonts w:ascii="Arial" w:hAnsi="Arial" w:cs="Arial"/>
              </w:rPr>
            </w:pPr>
            <w:r w:rsidRPr="00CB4AAF">
              <w:rPr>
                <w:rFonts w:ascii="Arial" w:hAnsi="Arial" w:cs="Arial"/>
              </w:rPr>
              <w:t>AGP</w:t>
            </w:r>
            <w:r w:rsidR="009518EC" w:rsidRPr="00CB4AAF">
              <w:rPr>
                <w:rFonts w:ascii="Arial" w:hAnsi="Arial" w:cs="Arial"/>
              </w:rPr>
              <w:t xml:space="preserve"> </w:t>
            </w:r>
            <w:r w:rsidR="00105D33">
              <w:rPr>
                <w:rFonts w:ascii="Arial" w:hAnsi="Arial" w:cs="Arial"/>
              </w:rPr>
              <w:t>90</w:t>
            </w:r>
            <w:r w:rsidR="006877F9">
              <w:rPr>
                <w:rFonts w:ascii="Arial" w:hAnsi="Arial" w:cs="Arial"/>
              </w:rPr>
              <w:t>-22</w:t>
            </w:r>
          </w:p>
        </w:tc>
        <w:tc>
          <w:tcPr>
            <w:tcW w:w="8363" w:type="dxa"/>
            <w:shd w:val="clear" w:color="auto" w:fill="auto"/>
          </w:tcPr>
          <w:p w14:paraId="5D4A3A56" w14:textId="0EE6C68C" w:rsidR="00A72C77" w:rsidRPr="00CB4AAF" w:rsidRDefault="00A72C77" w:rsidP="00B02F65">
            <w:pPr>
              <w:pStyle w:val="NormalWeb"/>
              <w:spacing w:beforeAutospacing="0" w:after="0" w:afterAutospacing="0"/>
              <w:rPr>
                <w:rFonts w:ascii="Arial" w:hAnsi="Arial" w:cs="Arial"/>
                <w:sz w:val="22"/>
                <w:szCs w:val="22"/>
              </w:rPr>
            </w:pPr>
            <w:r w:rsidRPr="00CB4AAF">
              <w:rPr>
                <w:rFonts w:ascii="Arial" w:hAnsi="Arial" w:cs="Arial"/>
                <w:b/>
                <w:bCs/>
                <w:sz w:val="22"/>
                <w:szCs w:val="22"/>
              </w:rPr>
              <w:t>Apologies for absence</w:t>
            </w:r>
          </w:p>
          <w:p w14:paraId="63A4A64C" w14:textId="16397371" w:rsidR="00363F2C" w:rsidRPr="00CB4AAF" w:rsidRDefault="00A14AD0" w:rsidP="0062592C">
            <w:pPr>
              <w:pStyle w:val="NormalWeb"/>
              <w:spacing w:beforeAutospacing="0" w:after="120" w:afterAutospacing="0"/>
              <w:rPr>
                <w:rFonts w:ascii="Arial" w:hAnsi="Arial" w:cs="Arial"/>
                <w:sz w:val="22"/>
                <w:szCs w:val="22"/>
              </w:rPr>
            </w:pPr>
            <w:r w:rsidRPr="00CB4AAF">
              <w:rPr>
                <w:rFonts w:ascii="Arial" w:hAnsi="Arial" w:cs="Arial"/>
                <w:sz w:val="22"/>
                <w:szCs w:val="22"/>
              </w:rPr>
              <w:t>Cllr</w:t>
            </w:r>
            <w:r w:rsidR="00DA1FAD" w:rsidRPr="00CB4AAF">
              <w:rPr>
                <w:rFonts w:ascii="Arial" w:hAnsi="Arial" w:cs="Arial"/>
                <w:sz w:val="22"/>
                <w:szCs w:val="22"/>
              </w:rPr>
              <w:t xml:space="preserve">s </w:t>
            </w:r>
            <w:r w:rsidR="00FE20AC">
              <w:rPr>
                <w:rFonts w:ascii="Arial" w:hAnsi="Arial" w:cs="Arial"/>
                <w:sz w:val="22"/>
                <w:szCs w:val="22"/>
              </w:rPr>
              <w:t xml:space="preserve">Garrett </w:t>
            </w:r>
            <w:r w:rsidR="00A00E35" w:rsidRPr="00CB4AAF">
              <w:rPr>
                <w:rFonts w:ascii="Arial" w:hAnsi="Arial" w:cs="Arial"/>
                <w:sz w:val="22"/>
                <w:szCs w:val="22"/>
              </w:rPr>
              <w:t>a</w:t>
            </w:r>
            <w:r w:rsidR="000A19E3" w:rsidRPr="00CB4AAF">
              <w:rPr>
                <w:rFonts w:ascii="Arial" w:hAnsi="Arial" w:cs="Arial"/>
                <w:sz w:val="22"/>
                <w:szCs w:val="22"/>
              </w:rPr>
              <w:t xml:space="preserve">nd </w:t>
            </w:r>
            <w:r w:rsidR="00DA1FAD" w:rsidRPr="00CB4AAF">
              <w:rPr>
                <w:rFonts w:ascii="Arial" w:hAnsi="Arial" w:cs="Arial"/>
                <w:sz w:val="22"/>
                <w:szCs w:val="22"/>
              </w:rPr>
              <w:t xml:space="preserve">MacDougall had given </w:t>
            </w:r>
            <w:r w:rsidR="00BB62B2" w:rsidRPr="00CB4AAF">
              <w:rPr>
                <w:rFonts w:ascii="Arial" w:hAnsi="Arial" w:cs="Arial"/>
                <w:sz w:val="22"/>
                <w:szCs w:val="22"/>
              </w:rPr>
              <w:t xml:space="preserve">their </w:t>
            </w:r>
            <w:r w:rsidR="00DA1FAD" w:rsidRPr="00CB4AAF">
              <w:rPr>
                <w:rFonts w:ascii="Arial" w:hAnsi="Arial" w:cs="Arial"/>
                <w:sz w:val="22"/>
                <w:szCs w:val="22"/>
              </w:rPr>
              <w:t xml:space="preserve">apologies. </w:t>
            </w:r>
          </w:p>
        </w:tc>
      </w:tr>
      <w:tr w:rsidR="00A72C77" w:rsidRPr="00AC7006" w14:paraId="56B8B256" w14:textId="77777777" w:rsidTr="0005526A">
        <w:tc>
          <w:tcPr>
            <w:tcW w:w="1423" w:type="dxa"/>
            <w:shd w:val="clear" w:color="auto" w:fill="auto"/>
          </w:tcPr>
          <w:p w14:paraId="5D2CD866" w14:textId="4407A2E5" w:rsidR="00A72C77" w:rsidRPr="00CB4AAF" w:rsidRDefault="00A72C77" w:rsidP="00B02F65">
            <w:pPr>
              <w:spacing w:after="0" w:line="240" w:lineRule="auto"/>
              <w:rPr>
                <w:rFonts w:ascii="Arial" w:hAnsi="Arial" w:cs="Arial"/>
              </w:rPr>
            </w:pPr>
            <w:r w:rsidRPr="00CB4AAF">
              <w:rPr>
                <w:rFonts w:ascii="Arial" w:hAnsi="Arial" w:cs="Arial"/>
              </w:rPr>
              <w:t xml:space="preserve">AGP </w:t>
            </w:r>
            <w:r w:rsidR="00B073C0">
              <w:rPr>
                <w:rFonts w:ascii="Arial" w:hAnsi="Arial" w:cs="Arial"/>
              </w:rPr>
              <w:t>91</w:t>
            </w:r>
            <w:r w:rsidR="000A19E3" w:rsidRPr="00CB4AAF">
              <w:rPr>
                <w:rFonts w:ascii="Arial" w:hAnsi="Arial" w:cs="Arial"/>
              </w:rPr>
              <w:t>-</w:t>
            </w:r>
            <w:r w:rsidRPr="00CB4AAF">
              <w:rPr>
                <w:rFonts w:ascii="Arial" w:hAnsi="Arial" w:cs="Arial"/>
              </w:rPr>
              <w:t>2</w:t>
            </w:r>
            <w:r w:rsidR="0003208E" w:rsidRPr="00CB4AAF">
              <w:rPr>
                <w:rFonts w:ascii="Arial" w:hAnsi="Arial" w:cs="Arial"/>
              </w:rPr>
              <w:t>2</w:t>
            </w:r>
          </w:p>
        </w:tc>
        <w:tc>
          <w:tcPr>
            <w:tcW w:w="8363" w:type="dxa"/>
            <w:shd w:val="clear" w:color="auto" w:fill="auto"/>
          </w:tcPr>
          <w:p w14:paraId="1B3D2004" w14:textId="77777777" w:rsidR="00A72C77" w:rsidRPr="00CB4AAF" w:rsidRDefault="00A72C77" w:rsidP="00B02F65">
            <w:pPr>
              <w:spacing w:after="0" w:line="240" w:lineRule="auto"/>
              <w:rPr>
                <w:rFonts w:ascii="Arial" w:hAnsi="Arial" w:cs="Arial"/>
                <w:b/>
                <w:bCs/>
              </w:rPr>
            </w:pPr>
            <w:r w:rsidRPr="00CB4AAF">
              <w:rPr>
                <w:rFonts w:ascii="Arial" w:hAnsi="Arial" w:cs="Arial"/>
                <w:b/>
                <w:bCs/>
              </w:rPr>
              <w:t>Declarations of Disclosable Pecuniary Interests</w:t>
            </w:r>
          </w:p>
          <w:p w14:paraId="0E7FC517" w14:textId="681F8EF5" w:rsidR="00363F2C" w:rsidRPr="00CB4AAF" w:rsidRDefault="00A72C77" w:rsidP="0062592C">
            <w:pPr>
              <w:spacing w:after="120" w:line="240" w:lineRule="auto"/>
              <w:rPr>
                <w:rFonts w:ascii="Arial" w:hAnsi="Arial" w:cs="Arial"/>
              </w:rPr>
            </w:pPr>
            <w:r w:rsidRPr="00CB4AAF">
              <w:rPr>
                <w:rFonts w:ascii="Arial" w:hAnsi="Arial" w:cs="Arial"/>
              </w:rPr>
              <w:t xml:space="preserve">None. </w:t>
            </w:r>
          </w:p>
        </w:tc>
      </w:tr>
      <w:tr w:rsidR="00B81657" w:rsidRPr="00AC7006" w14:paraId="7D5F0F0A" w14:textId="77777777" w:rsidTr="0005526A">
        <w:tc>
          <w:tcPr>
            <w:tcW w:w="1423" w:type="dxa"/>
            <w:shd w:val="clear" w:color="auto" w:fill="auto"/>
          </w:tcPr>
          <w:p w14:paraId="6DF16CF5" w14:textId="6F07C4D4" w:rsidR="00B81657" w:rsidRPr="00CB4AAF" w:rsidRDefault="00B81657" w:rsidP="00B02F65">
            <w:pPr>
              <w:spacing w:after="0" w:line="240" w:lineRule="auto"/>
              <w:jc w:val="both"/>
              <w:rPr>
                <w:rFonts w:ascii="Arial" w:hAnsi="Arial" w:cs="Arial"/>
              </w:rPr>
            </w:pPr>
            <w:r w:rsidRPr="00CB4AAF">
              <w:rPr>
                <w:rFonts w:ascii="Arial" w:hAnsi="Arial" w:cs="Arial"/>
              </w:rPr>
              <w:t xml:space="preserve">AGP </w:t>
            </w:r>
            <w:r w:rsidR="00B073C0">
              <w:rPr>
                <w:rFonts w:ascii="Arial" w:hAnsi="Arial" w:cs="Arial"/>
              </w:rPr>
              <w:t>92</w:t>
            </w:r>
            <w:r w:rsidRPr="00CB4AAF">
              <w:rPr>
                <w:rFonts w:ascii="Arial" w:hAnsi="Arial" w:cs="Arial"/>
              </w:rPr>
              <w:t>-22</w:t>
            </w:r>
          </w:p>
        </w:tc>
        <w:tc>
          <w:tcPr>
            <w:tcW w:w="8363" w:type="dxa"/>
            <w:shd w:val="clear" w:color="auto" w:fill="auto"/>
          </w:tcPr>
          <w:p w14:paraId="532CA9D0" w14:textId="0AABF5B6" w:rsidR="00B81657" w:rsidRDefault="00B81657" w:rsidP="00B02F65">
            <w:pPr>
              <w:pStyle w:val="NormalWeb"/>
              <w:spacing w:beforeAutospacing="0" w:after="0" w:afterAutospacing="0"/>
              <w:rPr>
                <w:rFonts w:ascii="Arial" w:hAnsi="Arial" w:cs="Arial"/>
                <w:b/>
                <w:bCs/>
                <w:sz w:val="22"/>
                <w:szCs w:val="22"/>
              </w:rPr>
            </w:pPr>
            <w:r w:rsidRPr="00CB4AAF">
              <w:rPr>
                <w:rFonts w:ascii="Arial" w:hAnsi="Arial" w:cs="Arial"/>
                <w:b/>
                <w:bCs/>
                <w:sz w:val="22"/>
                <w:szCs w:val="22"/>
              </w:rPr>
              <w:t>Notes of the last meeting</w:t>
            </w:r>
          </w:p>
          <w:p w14:paraId="01FE0C94" w14:textId="20384381" w:rsidR="0081733F" w:rsidRPr="00584D74" w:rsidRDefault="00584D74" w:rsidP="00B02F65">
            <w:pPr>
              <w:pStyle w:val="NormalWeb"/>
              <w:spacing w:beforeAutospacing="0" w:after="0" w:afterAutospacing="0"/>
              <w:rPr>
                <w:rFonts w:ascii="Arial" w:hAnsi="Arial" w:cs="Arial"/>
                <w:sz w:val="22"/>
                <w:szCs w:val="22"/>
              </w:rPr>
            </w:pPr>
            <w:r>
              <w:rPr>
                <w:rFonts w:ascii="Arial" w:hAnsi="Arial" w:cs="Arial"/>
                <w:sz w:val="22"/>
                <w:szCs w:val="22"/>
              </w:rPr>
              <w:t xml:space="preserve">Minute </w:t>
            </w:r>
            <w:r w:rsidR="00190B45">
              <w:rPr>
                <w:rFonts w:ascii="Arial" w:hAnsi="Arial" w:cs="Arial"/>
                <w:sz w:val="22"/>
                <w:szCs w:val="22"/>
              </w:rPr>
              <w:t>A</w:t>
            </w:r>
            <w:r>
              <w:rPr>
                <w:rFonts w:ascii="Arial" w:hAnsi="Arial" w:cs="Arial"/>
                <w:sz w:val="22"/>
                <w:szCs w:val="22"/>
              </w:rPr>
              <w:t>GP 81-22 – remove ‘subject to the incorporation of the above amendments’</w:t>
            </w:r>
            <w:r w:rsidR="00190B45">
              <w:rPr>
                <w:rFonts w:ascii="Arial" w:hAnsi="Arial" w:cs="Arial"/>
                <w:sz w:val="22"/>
                <w:szCs w:val="22"/>
              </w:rPr>
              <w:t xml:space="preserve"> as there were no amendments.</w:t>
            </w:r>
          </w:p>
          <w:p w14:paraId="020B4B58" w14:textId="38D17F87" w:rsidR="004B23D7" w:rsidRPr="00CB4AAF" w:rsidRDefault="00B81657" w:rsidP="00B02F65">
            <w:pPr>
              <w:pStyle w:val="NormalWeb"/>
              <w:spacing w:beforeAutospacing="0" w:after="0" w:afterAutospacing="0"/>
              <w:rPr>
                <w:rFonts w:ascii="Arial" w:hAnsi="Arial" w:cs="Arial"/>
                <w:b/>
                <w:bCs/>
                <w:sz w:val="22"/>
                <w:szCs w:val="22"/>
              </w:rPr>
            </w:pPr>
            <w:r w:rsidRPr="00CB4AAF">
              <w:rPr>
                <w:rFonts w:ascii="Arial" w:hAnsi="Arial" w:cs="Arial"/>
                <w:b/>
                <w:bCs/>
                <w:sz w:val="22"/>
                <w:szCs w:val="22"/>
              </w:rPr>
              <w:t>Recommendation under the Scheme of Delegation dated 27 May 2021</w:t>
            </w:r>
            <w:r w:rsidR="00107557" w:rsidRPr="00CB4AAF">
              <w:rPr>
                <w:rFonts w:ascii="Arial" w:hAnsi="Arial" w:cs="Arial"/>
                <w:b/>
                <w:bCs/>
                <w:sz w:val="22"/>
                <w:szCs w:val="22"/>
              </w:rPr>
              <w:t xml:space="preserve"> and </w:t>
            </w:r>
            <w:r w:rsidR="00C12C75" w:rsidRPr="00CB4AAF">
              <w:rPr>
                <w:rFonts w:ascii="Arial" w:hAnsi="Arial" w:cs="Arial"/>
                <w:b/>
                <w:bCs/>
                <w:sz w:val="22"/>
                <w:szCs w:val="22"/>
              </w:rPr>
              <w:t>revised</w:t>
            </w:r>
            <w:r w:rsidR="00107557" w:rsidRPr="00CB4AAF">
              <w:rPr>
                <w:rFonts w:ascii="Arial" w:hAnsi="Arial" w:cs="Arial"/>
                <w:b/>
                <w:bCs/>
                <w:sz w:val="22"/>
                <w:szCs w:val="22"/>
              </w:rPr>
              <w:t xml:space="preserve"> on </w:t>
            </w:r>
            <w:r w:rsidR="006F42BD" w:rsidRPr="00CB4AAF">
              <w:rPr>
                <w:rFonts w:ascii="Arial" w:hAnsi="Arial" w:cs="Arial"/>
                <w:b/>
                <w:bCs/>
                <w:sz w:val="22"/>
                <w:szCs w:val="22"/>
              </w:rPr>
              <w:t>28 October 2021</w:t>
            </w:r>
            <w:r w:rsidRPr="00CB4AAF">
              <w:rPr>
                <w:rFonts w:ascii="Arial" w:hAnsi="Arial" w:cs="Arial"/>
                <w:b/>
                <w:bCs/>
                <w:sz w:val="22"/>
                <w:szCs w:val="22"/>
              </w:rPr>
              <w:t xml:space="preserve">: </w:t>
            </w:r>
          </w:p>
          <w:p w14:paraId="61EDDDB3" w14:textId="7BF21E18" w:rsidR="009B2949" w:rsidRPr="00CB4AAF" w:rsidRDefault="00B81657" w:rsidP="0062592C">
            <w:pPr>
              <w:pStyle w:val="NormalWeb"/>
              <w:spacing w:beforeAutospacing="0" w:after="120" w:afterAutospacing="0"/>
              <w:rPr>
                <w:rFonts w:ascii="Arial" w:hAnsi="Arial" w:cs="Arial"/>
                <w:sz w:val="22"/>
                <w:szCs w:val="22"/>
              </w:rPr>
            </w:pPr>
            <w:r w:rsidRPr="00CB4AAF">
              <w:rPr>
                <w:rFonts w:ascii="Arial" w:hAnsi="Arial" w:cs="Arial"/>
                <w:sz w:val="22"/>
                <w:szCs w:val="22"/>
              </w:rPr>
              <w:t>That</w:t>
            </w:r>
            <w:r w:rsidR="00A75A52">
              <w:rPr>
                <w:rFonts w:ascii="Arial" w:hAnsi="Arial" w:cs="Arial"/>
                <w:sz w:val="22"/>
                <w:szCs w:val="22"/>
              </w:rPr>
              <w:t>, subject to the above amendment,</w:t>
            </w:r>
            <w:r w:rsidR="00B073C0">
              <w:rPr>
                <w:rFonts w:ascii="Arial" w:hAnsi="Arial" w:cs="Arial"/>
                <w:sz w:val="22"/>
                <w:szCs w:val="22"/>
              </w:rPr>
              <w:t xml:space="preserve"> </w:t>
            </w:r>
            <w:r w:rsidRPr="00CB4AAF">
              <w:rPr>
                <w:rFonts w:ascii="Arial" w:hAnsi="Arial" w:cs="Arial"/>
                <w:sz w:val="22"/>
                <w:szCs w:val="22"/>
              </w:rPr>
              <w:t xml:space="preserve">the notes of the last meeting </w:t>
            </w:r>
            <w:r w:rsidR="00C71C8A" w:rsidRPr="00CB4AAF">
              <w:rPr>
                <w:rFonts w:ascii="Arial" w:hAnsi="Arial" w:cs="Arial"/>
                <w:sz w:val="22"/>
                <w:szCs w:val="22"/>
              </w:rPr>
              <w:t xml:space="preserve">held on </w:t>
            </w:r>
            <w:r w:rsidR="00B073C0">
              <w:rPr>
                <w:rFonts w:ascii="Arial" w:hAnsi="Arial" w:cs="Arial"/>
                <w:sz w:val="22"/>
                <w:szCs w:val="22"/>
              </w:rPr>
              <w:t>20 January 2022</w:t>
            </w:r>
            <w:r w:rsidR="002C0C10">
              <w:rPr>
                <w:rFonts w:ascii="Arial" w:hAnsi="Arial" w:cs="Arial"/>
                <w:sz w:val="22"/>
                <w:szCs w:val="22"/>
              </w:rPr>
              <w:t xml:space="preserve"> be agre</w:t>
            </w:r>
            <w:r w:rsidRPr="00CB4AAF">
              <w:rPr>
                <w:rFonts w:ascii="Arial" w:hAnsi="Arial" w:cs="Arial"/>
                <w:sz w:val="22"/>
                <w:szCs w:val="22"/>
              </w:rPr>
              <w:t>ed as a correct record</w:t>
            </w:r>
            <w:r w:rsidR="000536F1" w:rsidRPr="00CB4AAF">
              <w:rPr>
                <w:rFonts w:ascii="Arial" w:hAnsi="Arial" w:cs="Arial"/>
                <w:sz w:val="22"/>
                <w:szCs w:val="22"/>
              </w:rPr>
              <w:t xml:space="preserve"> </w:t>
            </w:r>
            <w:r w:rsidRPr="00CB4AAF">
              <w:rPr>
                <w:rFonts w:ascii="Arial" w:hAnsi="Arial" w:cs="Arial"/>
                <w:sz w:val="22"/>
                <w:szCs w:val="22"/>
              </w:rPr>
              <w:t>and be signed by the Clerk noting the minute number.</w:t>
            </w:r>
          </w:p>
        </w:tc>
      </w:tr>
      <w:tr w:rsidR="00A72C77" w:rsidRPr="00AC7006" w14:paraId="76EF47D2" w14:textId="77777777" w:rsidTr="0005526A">
        <w:tc>
          <w:tcPr>
            <w:tcW w:w="1423" w:type="dxa"/>
            <w:shd w:val="clear" w:color="auto" w:fill="auto"/>
          </w:tcPr>
          <w:p w14:paraId="7552D956" w14:textId="48E7EDC3" w:rsidR="00A72C77" w:rsidRPr="00AC7006" w:rsidRDefault="00453B2F" w:rsidP="00B02F65">
            <w:pPr>
              <w:spacing w:after="0" w:line="240" w:lineRule="auto"/>
              <w:jc w:val="both"/>
              <w:rPr>
                <w:rFonts w:ascii="Arial" w:hAnsi="Arial" w:cs="Arial"/>
              </w:rPr>
            </w:pPr>
            <w:r>
              <w:rPr>
                <w:rFonts w:ascii="Arial" w:hAnsi="Arial" w:cs="Arial"/>
              </w:rPr>
              <w:t xml:space="preserve">AGP </w:t>
            </w:r>
            <w:r w:rsidR="002C0C10">
              <w:rPr>
                <w:rFonts w:ascii="Arial" w:hAnsi="Arial" w:cs="Arial"/>
              </w:rPr>
              <w:t>93</w:t>
            </w:r>
            <w:r>
              <w:rPr>
                <w:rFonts w:ascii="Arial" w:hAnsi="Arial" w:cs="Arial"/>
              </w:rPr>
              <w:t>-22</w:t>
            </w:r>
          </w:p>
        </w:tc>
        <w:tc>
          <w:tcPr>
            <w:tcW w:w="8363" w:type="dxa"/>
            <w:shd w:val="clear" w:color="auto" w:fill="auto"/>
          </w:tcPr>
          <w:p w14:paraId="00CDC249" w14:textId="05AC8299" w:rsidR="00F10B7D" w:rsidRPr="00AC7006" w:rsidRDefault="00A72C77" w:rsidP="00B81657">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Public Open Forum </w:t>
            </w:r>
          </w:p>
          <w:p w14:paraId="0668A0D9" w14:textId="6976221B" w:rsidR="006D1C15" w:rsidRPr="002F5764" w:rsidRDefault="002C0C10" w:rsidP="001051EB">
            <w:pPr>
              <w:pStyle w:val="NormalWeb"/>
              <w:spacing w:beforeAutospacing="0" w:after="120" w:afterAutospacing="0"/>
              <w:rPr>
                <w:rFonts w:ascii="Arial" w:hAnsi="Arial" w:cs="Arial"/>
                <w:sz w:val="22"/>
                <w:szCs w:val="22"/>
              </w:rPr>
            </w:pPr>
            <w:r w:rsidRPr="005E7B09">
              <w:rPr>
                <w:rFonts w:ascii="Arial" w:hAnsi="Arial" w:cs="Arial"/>
                <w:sz w:val="22"/>
                <w:szCs w:val="22"/>
              </w:rPr>
              <w:t xml:space="preserve">Ms </w:t>
            </w:r>
            <w:r w:rsidR="00190B45" w:rsidRPr="005E7B09">
              <w:rPr>
                <w:rFonts w:ascii="Arial" w:hAnsi="Arial" w:cs="Arial"/>
                <w:sz w:val="22"/>
                <w:szCs w:val="22"/>
              </w:rPr>
              <w:t xml:space="preserve">Standing </w:t>
            </w:r>
            <w:r w:rsidR="006744D9">
              <w:rPr>
                <w:rFonts w:ascii="Arial" w:hAnsi="Arial" w:cs="Arial"/>
                <w:sz w:val="22"/>
                <w:szCs w:val="22"/>
              </w:rPr>
              <w:t xml:space="preserve">spoke on agenda item </w:t>
            </w:r>
            <w:r w:rsidR="00AB7551">
              <w:rPr>
                <w:rFonts w:ascii="Arial" w:hAnsi="Arial" w:cs="Arial"/>
                <w:sz w:val="22"/>
                <w:szCs w:val="22"/>
              </w:rPr>
              <w:t>5.2 relating to Cockleberry Farm. She had been working with the CDC planning officer and with Chichester Harbour Conservancy</w:t>
            </w:r>
            <w:r w:rsidR="001051EB">
              <w:rPr>
                <w:rFonts w:ascii="Arial" w:hAnsi="Arial" w:cs="Arial"/>
                <w:sz w:val="22"/>
                <w:szCs w:val="22"/>
              </w:rPr>
              <w:t xml:space="preserve"> in responding to comments and issues raised. She had also responded to the technical points raised by WSCC regarding education and the crossover from the Southbourne Parish Council Neighbourhood Plan. </w:t>
            </w:r>
          </w:p>
        </w:tc>
      </w:tr>
      <w:tr w:rsidR="00A72C77" w:rsidRPr="00AC7006" w14:paraId="5D849DDB" w14:textId="77777777" w:rsidTr="0005526A">
        <w:tc>
          <w:tcPr>
            <w:tcW w:w="1423" w:type="dxa"/>
            <w:shd w:val="clear" w:color="auto" w:fill="auto"/>
          </w:tcPr>
          <w:p w14:paraId="5195229C" w14:textId="33C5A7B3" w:rsidR="00A72C77" w:rsidRPr="00AC7006" w:rsidRDefault="00453B2F" w:rsidP="00B02F65">
            <w:pPr>
              <w:spacing w:after="0" w:line="240" w:lineRule="auto"/>
              <w:jc w:val="both"/>
              <w:rPr>
                <w:rFonts w:ascii="Arial" w:hAnsi="Arial" w:cs="Arial"/>
              </w:rPr>
            </w:pPr>
            <w:r>
              <w:rPr>
                <w:rFonts w:ascii="Arial" w:hAnsi="Arial" w:cs="Arial"/>
              </w:rPr>
              <w:t xml:space="preserve">AGP </w:t>
            </w:r>
            <w:r w:rsidR="002C0C10">
              <w:rPr>
                <w:rFonts w:ascii="Arial" w:hAnsi="Arial" w:cs="Arial"/>
              </w:rPr>
              <w:t>94</w:t>
            </w:r>
            <w:r>
              <w:rPr>
                <w:rFonts w:ascii="Arial" w:hAnsi="Arial" w:cs="Arial"/>
              </w:rPr>
              <w:t>-22</w:t>
            </w:r>
          </w:p>
        </w:tc>
        <w:tc>
          <w:tcPr>
            <w:tcW w:w="8363" w:type="dxa"/>
            <w:shd w:val="clear" w:color="auto" w:fill="auto"/>
          </w:tcPr>
          <w:p w14:paraId="1108A70B" w14:textId="77777777" w:rsidR="00A72C77" w:rsidRPr="005E7B09" w:rsidRDefault="00A72C77" w:rsidP="00B02F65">
            <w:pPr>
              <w:spacing w:after="0" w:line="240" w:lineRule="auto"/>
              <w:jc w:val="both"/>
              <w:rPr>
                <w:rFonts w:ascii="Arial" w:hAnsi="Arial" w:cs="Arial"/>
                <w:b/>
              </w:rPr>
            </w:pPr>
            <w:r w:rsidRPr="005E7B09">
              <w:rPr>
                <w:rFonts w:ascii="Arial" w:hAnsi="Arial" w:cs="Arial"/>
                <w:b/>
              </w:rPr>
              <w:t>Planning Applications</w:t>
            </w:r>
          </w:p>
          <w:p w14:paraId="615D90B0" w14:textId="58966D99" w:rsidR="00FE40DF" w:rsidRPr="005E7B09" w:rsidRDefault="00FE40DF" w:rsidP="00B02F65">
            <w:pPr>
              <w:spacing w:after="0" w:line="240" w:lineRule="auto"/>
              <w:jc w:val="both"/>
              <w:rPr>
                <w:rFonts w:ascii="Arial" w:hAnsi="Arial" w:cs="Arial"/>
                <w:bCs/>
              </w:rPr>
            </w:pPr>
            <w:r w:rsidRPr="005E7B09">
              <w:rPr>
                <w:rFonts w:ascii="Arial" w:hAnsi="Arial" w:cs="Arial"/>
                <w:bCs/>
              </w:rPr>
              <w:t>The Chair agreed that the planning applications be taken</w:t>
            </w:r>
            <w:r w:rsidR="005E7B09" w:rsidRPr="005E7B09">
              <w:rPr>
                <w:rFonts w:ascii="Arial" w:hAnsi="Arial" w:cs="Arial"/>
                <w:bCs/>
              </w:rPr>
              <w:t xml:space="preserve"> in reverse order.</w:t>
            </w:r>
          </w:p>
        </w:tc>
      </w:tr>
      <w:tr w:rsidR="00BA5F7C" w:rsidRPr="00AC7006" w14:paraId="61B9D4C8" w14:textId="77777777" w:rsidTr="0005526A">
        <w:tc>
          <w:tcPr>
            <w:tcW w:w="1423" w:type="dxa"/>
            <w:shd w:val="clear" w:color="auto" w:fill="auto"/>
          </w:tcPr>
          <w:p w14:paraId="061BE819" w14:textId="063E8E5D" w:rsidR="00BA5F7C" w:rsidRPr="00AC7006" w:rsidRDefault="009B064F" w:rsidP="00BA5F7C">
            <w:pPr>
              <w:spacing w:after="0" w:line="240" w:lineRule="auto"/>
              <w:jc w:val="both"/>
              <w:rPr>
                <w:rFonts w:ascii="Arial" w:hAnsi="Arial" w:cs="Arial"/>
              </w:rPr>
            </w:pPr>
            <w:r>
              <w:rPr>
                <w:rFonts w:ascii="Arial" w:hAnsi="Arial" w:cs="Arial"/>
              </w:rPr>
              <w:t xml:space="preserve">AGP </w:t>
            </w:r>
            <w:r w:rsidR="002C0C10">
              <w:rPr>
                <w:rFonts w:ascii="Arial" w:hAnsi="Arial" w:cs="Arial"/>
              </w:rPr>
              <w:t>94</w:t>
            </w:r>
            <w:r w:rsidR="00D71FE3">
              <w:rPr>
                <w:rFonts w:ascii="Arial" w:hAnsi="Arial" w:cs="Arial"/>
              </w:rPr>
              <w:t>-</w:t>
            </w:r>
            <w:r>
              <w:rPr>
                <w:rFonts w:ascii="Arial" w:hAnsi="Arial" w:cs="Arial"/>
              </w:rPr>
              <w:t>22.1</w:t>
            </w:r>
          </w:p>
        </w:tc>
        <w:tc>
          <w:tcPr>
            <w:tcW w:w="8363" w:type="dxa"/>
            <w:shd w:val="clear" w:color="auto" w:fill="auto"/>
          </w:tcPr>
          <w:p w14:paraId="7B420CC0" w14:textId="77777777" w:rsidR="00FE40DF" w:rsidRPr="009B5B5E" w:rsidRDefault="00FE40DF" w:rsidP="00FE40DF">
            <w:pPr>
              <w:pStyle w:val="NormalWeb"/>
              <w:spacing w:beforeAutospacing="0" w:after="0" w:afterAutospacing="0"/>
              <w:rPr>
                <w:rFonts w:ascii="Arial" w:hAnsi="Arial" w:cs="Arial"/>
                <w:sz w:val="22"/>
                <w:szCs w:val="22"/>
              </w:rPr>
            </w:pPr>
            <w:r w:rsidRPr="009B5B5E">
              <w:rPr>
                <w:rFonts w:ascii="Arial" w:hAnsi="Arial" w:cs="Arial"/>
                <w:sz w:val="22"/>
                <w:szCs w:val="22"/>
              </w:rPr>
              <w:t xml:space="preserve">CH/21/02361/FUL </w:t>
            </w:r>
          </w:p>
          <w:p w14:paraId="2FF00C39" w14:textId="77777777" w:rsidR="00FE40DF" w:rsidRPr="009B5B5E" w:rsidRDefault="00FE40DF" w:rsidP="00FE40DF">
            <w:pPr>
              <w:pStyle w:val="NormalWeb"/>
              <w:spacing w:beforeAutospacing="0" w:after="0" w:afterAutospacing="0"/>
              <w:rPr>
                <w:rFonts w:ascii="Arial" w:hAnsi="Arial" w:cs="Arial"/>
                <w:sz w:val="22"/>
                <w:szCs w:val="22"/>
              </w:rPr>
            </w:pPr>
            <w:r w:rsidRPr="009B5B5E">
              <w:rPr>
                <w:rFonts w:ascii="Arial" w:hAnsi="Arial" w:cs="Arial"/>
                <w:sz w:val="22"/>
                <w:szCs w:val="22"/>
              </w:rPr>
              <w:t>Cockleberry Farm, Main Road, Bosham PO18 8PN</w:t>
            </w:r>
          </w:p>
          <w:p w14:paraId="2711C4E5" w14:textId="0D8EF424" w:rsidR="00FE40DF" w:rsidRPr="009B5B5E" w:rsidRDefault="00FE40DF" w:rsidP="00FE40DF">
            <w:pPr>
              <w:pStyle w:val="NormalWeb"/>
              <w:spacing w:beforeAutospacing="0" w:after="0" w:afterAutospacing="0"/>
              <w:rPr>
                <w:rFonts w:ascii="Arial" w:hAnsi="Arial" w:cs="Arial"/>
                <w:sz w:val="22"/>
                <w:szCs w:val="22"/>
              </w:rPr>
            </w:pPr>
            <w:r w:rsidRPr="009B5B5E">
              <w:rPr>
                <w:rFonts w:ascii="Arial" w:hAnsi="Arial" w:cs="Arial"/>
                <w:sz w:val="22"/>
                <w:szCs w:val="22"/>
              </w:rPr>
              <w:t xml:space="preserve">Demolition of existing warehouse buildings, B8 container storage, residential caravans/park homes and stables and the erection of 9 no. dwellings and associated works including landscaping and access alterations – amended plans and reduction of dwellings from 10 to 9; AONB Impact Assessment provided; drainage ditch buffer and access </w:t>
            </w:r>
            <w:r w:rsidR="00E70D5D" w:rsidRPr="009B5B5E">
              <w:rPr>
                <w:rFonts w:ascii="Arial" w:hAnsi="Arial" w:cs="Arial"/>
                <w:sz w:val="22"/>
                <w:szCs w:val="22"/>
              </w:rPr>
              <w:t>included</w:t>
            </w:r>
            <w:r w:rsidR="00E70D5D">
              <w:rPr>
                <w:rFonts w:ascii="Arial" w:hAnsi="Arial" w:cs="Arial"/>
                <w:sz w:val="22"/>
                <w:szCs w:val="22"/>
              </w:rPr>
              <w:t>;</w:t>
            </w:r>
            <w:r w:rsidRPr="009B5B5E">
              <w:rPr>
                <w:rFonts w:ascii="Arial" w:hAnsi="Arial" w:cs="Arial"/>
                <w:sz w:val="22"/>
                <w:szCs w:val="22"/>
              </w:rPr>
              <w:t xml:space="preserve"> further landscape included; scale of dwellings reduced. </w:t>
            </w:r>
          </w:p>
          <w:p w14:paraId="3490EBE5" w14:textId="0234B639" w:rsidR="00FE40DF" w:rsidRPr="009B5B5E" w:rsidRDefault="009B5B5E" w:rsidP="00E70D5D">
            <w:pPr>
              <w:pStyle w:val="NormalWeb"/>
              <w:spacing w:beforeAutospacing="0" w:after="120" w:afterAutospacing="0"/>
              <w:rPr>
                <w:rFonts w:ascii="Arial" w:hAnsi="Arial" w:cs="Arial"/>
                <w:color w:val="000000"/>
                <w:sz w:val="22"/>
                <w:szCs w:val="22"/>
              </w:rPr>
            </w:pPr>
            <w:r>
              <w:rPr>
                <w:rFonts w:ascii="Arial" w:hAnsi="Arial" w:cs="Arial"/>
                <w:color w:val="000000"/>
                <w:sz w:val="22"/>
                <w:szCs w:val="22"/>
              </w:rPr>
              <w:t xml:space="preserve">Members </w:t>
            </w:r>
            <w:r w:rsidR="00A177E9">
              <w:rPr>
                <w:rFonts w:ascii="Arial" w:hAnsi="Arial" w:cs="Arial"/>
                <w:color w:val="000000"/>
                <w:sz w:val="22"/>
                <w:szCs w:val="22"/>
              </w:rPr>
              <w:t>were pleased that some improvements and issues raised previously had been addressed but were conc</w:t>
            </w:r>
            <w:r w:rsidR="00E45CC5">
              <w:rPr>
                <w:rFonts w:ascii="Arial" w:hAnsi="Arial" w:cs="Arial"/>
                <w:color w:val="000000"/>
                <w:sz w:val="22"/>
                <w:szCs w:val="22"/>
              </w:rPr>
              <w:t xml:space="preserve">erned that fundamental issues with the application remained. </w:t>
            </w:r>
          </w:p>
          <w:p w14:paraId="06C21D72" w14:textId="5FF20308" w:rsidR="00105D33" w:rsidRPr="00A9209C" w:rsidRDefault="00105D33" w:rsidP="00105D33">
            <w:pPr>
              <w:pStyle w:val="NormalWeb"/>
              <w:spacing w:beforeAutospacing="0" w:after="0" w:afterAutospacing="0"/>
              <w:rPr>
                <w:rFonts w:ascii="Arial" w:hAnsi="Arial" w:cs="Arial"/>
                <w:b/>
                <w:bCs/>
                <w:sz w:val="22"/>
                <w:szCs w:val="22"/>
              </w:rPr>
            </w:pPr>
            <w:r w:rsidRPr="00A9209C">
              <w:rPr>
                <w:rFonts w:ascii="Arial" w:hAnsi="Arial" w:cs="Arial"/>
                <w:b/>
                <w:bCs/>
                <w:sz w:val="22"/>
                <w:szCs w:val="22"/>
              </w:rPr>
              <w:t xml:space="preserve">Recommendation under the Scheme of Delegation dated 27 May 2021 and revised on 28 October 2021: </w:t>
            </w:r>
          </w:p>
          <w:p w14:paraId="7EAB7E56" w14:textId="77777777" w:rsidR="00D7357C" w:rsidRDefault="00D7357C" w:rsidP="00D7357C">
            <w:pPr>
              <w:pStyle w:val="ListParagraph"/>
              <w:ind w:left="0"/>
              <w:rPr>
                <w:rFonts w:ascii="Arial" w:hAnsi="Arial" w:cs="Arial"/>
                <w:sz w:val="24"/>
                <w:szCs w:val="24"/>
              </w:rPr>
            </w:pPr>
            <w:r w:rsidRPr="00B54699">
              <w:rPr>
                <w:rFonts w:ascii="Arial" w:hAnsi="Arial" w:cs="Arial"/>
                <w:sz w:val="24"/>
                <w:szCs w:val="24"/>
              </w:rPr>
              <w:t>The Parish Council reiterates the comments made earlier and objects to the amended plans for the following reasons:</w:t>
            </w:r>
          </w:p>
          <w:p w14:paraId="141AAA46" w14:textId="77777777" w:rsidR="00D7357C" w:rsidRPr="00B54699" w:rsidRDefault="00D7357C" w:rsidP="00D7357C">
            <w:pPr>
              <w:pStyle w:val="ListParagraph"/>
              <w:ind w:left="0"/>
              <w:rPr>
                <w:rFonts w:ascii="Arial" w:hAnsi="Arial" w:cs="Arial"/>
                <w:sz w:val="24"/>
                <w:szCs w:val="24"/>
              </w:rPr>
            </w:pPr>
          </w:p>
          <w:p w14:paraId="5E02EAD0" w14:textId="77777777" w:rsidR="00D7357C" w:rsidRPr="00490D41" w:rsidRDefault="00D7357C" w:rsidP="00D7357C">
            <w:pPr>
              <w:pStyle w:val="ListParagraph"/>
              <w:numPr>
                <w:ilvl w:val="0"/>
                <w:numId w:val="31"/>
              </w:numPr>
              <w:ind w:left="426" w:hanging="426"/>
              <w:rPr>
                <w:rFonts w:ascii="Arial" w:hAnsi="Arial" w:cs="Arial"/>
                <w:color w:val="201F1E"/>
                <w:sz w:val="24"/>
                <w:szCs w:val="24"/>
                <w:bdr w:val="none" w:sz="0" w:space="0" w:color="auto" w:frame="1"/>
                <w:shd w:val="clear" w:color="auto" w:fill="FFFFFF"/>
              </w:rPr>
            </w:pPr>
            <w:r w:rsidRPr="00490D41">
              <w:rPr>
                <w:rFonts w:ascii="Arial" w:hAnsi="Arial" w:cs="Arial"/>
                <w:color w:val="201F1E"/>
                <w:sz w:val="24"/>
                <w:szCs w:val="24"/>
                <w:bdr w:val="none" w:sz="0" w:space="0" w:color="auto" w:frame="1"/>
                <w:shd w:val="clear" w:color="auto" w:fill="FFFFFF"/>
              </w:rPr>
              <w:t xml:space="preserve">The amended lay out has reduced the number of homes to </w:t>
            </w:r>
            <w:proofErr w:type="gramStart"/>
            <w:r w:rsidRPr="00490D41">
              <w:rPr>
                <w:rFonts w:ascii="Arial" w:hAnsi="Arial" w:cs="Arial"/>
                <w:color w:val="201F1E"/>
                <w:sz w:val="24"/>
                <w:szCs w:val="24"/>
                <w:bdr w:val="none" w:sz="0" w:space="0" w:color="auto" w:frame="1"/>
                <w:shd w:val="clear" w:color="auto" w:fill="FFFFFF"/>
              </w:rPr>
              <w:t>9,</w:t>
            </w:r>
            <w:proofErr w:type="gramEnd"/>
            <w:r w:rsidRPr="00490D41">
              <w:rPr>
                <w:rFonts w:ascii="Arial" w:hAnsi="Arial" w:cs="Arial"/>
                <w:color w:val="201F1E"/>
                <w:sz w:val="24"/>
                <w:szCs w:val="24"/>
                <w:bdr w:val="none" w:sz="0" w:space="0" w:color="auto" w:frame="1"/>
                <w:shd w:val="clear" w:color="auto" w:fill="FFFFFF"/>
              </w:rPr>
              <w:t xml:space="preserve"> Of those three are 3 bed and two 4 bed. They are still substantial in size being detached and more akin to 4 and 5 bed as they incorporate dressing areas and three bathrooms. </w:t>
            </w:r>
            <w:r>
              <w:rPr>
                <w:rFonts w:ascii="Arial" w:hAnsi="Arial" w:cs="Arial"/>
                <w:color w:val="201F1E"/>
                <w:sz w:val="24"/>
                <w:szCs w:val="24"/>
                <w:bdr w:val="none" w:sz="0" w:space="0" w:color="auto" w:frame="1"/>
                <w:shd w:val="clear" w:color="auto" w:fill="FFFFFF"/>
              </w:rPr>
              <w:t>T</w:t>
            </w:r>
            <w:r w:rsidRPr="00490D41">
              <w:rPr>
                <w:rFonts w:ascii="Arial" w:hAnsi="Arial" w:cs="Arial"/>
                <w:color w:val="201F1E"/>
                <w:sz w:val="24"/>
                <w:szCs w:val="24"/>
                <w:bdr w:val="none" w:sz="0" w:space="0" w:color="auto" w:frame="1"/>
                <w:shd w:val="clear" w:color="auto" w:fill="FFFFFF"/>
              </w:rPr>
              <w:t xml:space="preserve">his is heavily weighted towards large, expensive </w:t>
            </w:r>
            <w:r w:rsidRPr="00490D41">
              <w:rPr>
                <w:rFonts w:ascii="Arial" w:hAnsi="Arial" w:cs="Arial"/>
                <w:color w:val="201F1E"/>
                <w:sz w:val="24"/>
                <w:szCs w:val="24"/>
                <w:bdr w:val="none" w:sz="0" w:space="0" w:color="auto" w:frame="1"/>
                <w:shd w:val="clear" w:color="auto" w:fill="FFFFFF"/>
              </w:rPr>
              <w:lastRenderedPageBreak/>
              <w:t xml:space="preserve">homes </w:t>
            </w:r>
            <w:r>
              <w:rPr>
                <w:rFonts w:ascii="Arial" w:hAnsi="Arial" w:cs="Arial"/>
                <w:color w:val="201F1E"/>
                <w:sz w:val="24"/>
                <w:szCs w:val="24"/>
                <w:bdr w:val="none" w:sz="0" w:space="0" w:color="auto" w:frame="1"/>
                <w:shd w:val="clear" w:color="auto" w:fill="FFFFFF"/>
              </w:rPr>
              <w:t>which do not meet an identified need. Furthermore, it means there is no longer any provision for affordable housing where there is an identified need</w:t>
            </w:r>
            <w:r w:rsidRPr="00490D41">
              <w:rPr>
                <w:rFonts w:ascii="Arial" w:hAnsi="Arial" w:cs="Arial"/>
                <w:color w:val="201F1E"/>
                <w:sz w:val="24"/>
                <w:szCs w:val="24"/>
                <w:bdr w:val="none" w:sz="0" w:space="0" w:color="auto" w:frame="1"/>
                <w:shd w:val="clear" w:color="auto" w:fill="FFFFFF"/>
              </w:rPr>
              <w:t xml:space="preserve">. </w:t>
            </w:r>
            <w:r>
              <w:rPr>
                <w:rFonts w:ascii="Arial" w:hAnsi="Arial" w:cs="Arial"/>
                <w:color w:val="201F1E"/>
                <w:sz w:val="24"/>
                <w:szCs w:val="24"/>
                <w:bdr w:val="none" w:sz="0" w:space="0" w:color="auto" w:frame="1"/>
                <w:shd w:val="clear" w:color="auto" w:fill="FFFFFF"/>
              </w:rPr>
              <w:t xml:space="preserve">We note the comments from CDC Enabling Housing Officer but would say that challenges in finding providers for affordable houses should not </w:t>
            </w:r>
            <w:r w:rsidRPr="00490D41">
              <w:rPr>
                <w:rFonts w:ascii="Arial" w:hAnsi="Arial" w:cs="Arial"/>
                <w:color w:val="201F1E"/>
                <w:sz w:val="24"/>
                <w:szCs w:val="24"/>
                <w:bdr w:val="none" w:sz="0" w:space="0" w:color="auto" w:frame="1"/>
                <w:shd w:val="clear" w:color="auto" w:fill="FFFFFF"/>
              </w:rPr>
              <w:t>result in local people losing out while the contribution from the developer is made elsewhere.</w:t>
            </w:r>
            <w:r>
              <w:rPr>
                <w:rFonts w:ascii="Arial" w:hAnsi="Arial" w:cs="Arial"/>
                <w:color w:val="201F1E"/>
                <w:sz w:val="24"/>
                <w:szCs w:val="24"/>
                <w:bdr w:val="none" w:sz="0" w:space="0" w:color="auto" w:frame="1"/>
                <w:shd w:val="clear" w:color="auto" w:fill="FFFFFF"/>
              </w:rPr>
              <w:t xml:space="preserve"> </w:t>
            </w:r>
          </w:p>
          <w:p w14:paraId="30F70DEC" w14:textId="77777777" w:rsidR="00D7357C" w:rsidRPr="0085730D" w:rsidRDefault="00D7357C" w:rsidP="00D7357C">
            <w:pPr>
              <w:pStyle w:val="ListParagraph"/>
              <w:numPr>
                <w:ilvl w:val="0"/>
                <w:numId w:val="31"/>
              </w:numPr>
              <w:ind w:left="426" w:hanging="426"/>
              <w:rPr>
                <w:rFonts w:ascii="Arial" w:hAnsi="Arial" w:cs="Arial"/>
                <w:color w:val="201F1E"/>
                <w:sz w:val="24"/>
                <w:szCs w:val="24"/>
                <w:bdr w:val="none" w:sz="0" w:space="0" w:color="auto" w:frame="1"/>
                <w:shd w:val="clear" w:color="auto" w:fill="FFFFFF"/>
              </w:rPr>
            </w:pPr>
            <w:r w:rsidRPr="0085730D">
              <w:rPr>
                <w:rFonts w:ascii="Arial" w:hAnsi="Arial" w:cs="Arial"/>
                <w:color w:val="201F1E"/>
                <w:sz w:val="24"/>
                <w:szCs w:val="24"/>
                <w:bdr w:val="none" w:sz="0" w:space="0" w:color="auto" w:frame="1"/>
                <w:shd w:val="clear" w:color="auto" w:fill="FFFFFF"/>
              </w:rPr>
              <w:t>This development is not within, or adjacent to, a settlement boundary. It is in a rural location, and so the proposal is not in line with the guidance to developers in the Council’s Interim Housing Position statement.</w:t>
            </w:r>
          </w:p>
          <w:p w14:paraId="10DDE0D7" w14:textId="77777777" w:rsidR="00D7357C" w:rsidRPr="00490D41" w:rsidRDefault="00D7357C" w:rsidP="00D7357C">
            <w:pPr>
              <w:pStyle w:val="ListParagraph"/>
              <w:numPr>
                <w:ilvl w:val="0"/>
                <w:numId w:val="31"/>
              </w:numPr>
              <w:ind w:left="426" w:hanging="426"/>
              <w:rPr>
                <w:rFonts w:ascii="Arial" w:hAnsi="Arial" w:cs="Arial"/>
                <w:color w:val="201F1E"/>
                <w:sz w:val="24"/>
                <w:szCs w:val="24"/>
                <w:bdr w:val="none" w:sz="0" w:space="0" w:color="auto" w:frame="1"/>
                <w:shd w:val="clear" w:color="auto" w:fill="FFFFFF"/>
              </w:rPr>
            </w:pPr>
            <w:r w:rsidRPr="00490D41">
              <w:rPr>
                <w:rFonts w:ascii="Arial" w:hAnsi="Arial" w:cs="Arial"/>
                <w:color w:val="201F1E"/>
                <w:sz w:val="24"/>
                <w:szCs w:val="24"/>
                <w:bdr w:val="none" w:sz="0" w:space="0" w:color="auto" w:frame="1"/>
                <w:shd w:val="clear" w:color="auto" w:fill="FFFFFF"/>
              </w:rPr>
              <w:t xml:space="preserve">The Council </w:t>
            </w:r>
            <w:proofErr w:type="gramStart"/>
            <w:r w:rsidRPr="00490D41">
              <w:rPr>
                <w:rFonts w:ascii="Arial" w:hAnsi="Arial" w:cs="Arial"/>
                <w:color w:val="201F1E"/>
                <w:sz w:val="24"/>
                <w:szCs w:val="24"/>
                <w:bdr w:val="none" w:sz="0" w:space="0" w:color="auto" w:frame="1"/>
                <w:shd w:val="clear" w:color="auto" w:fill="FFFFFF"/>
              </w:rPr>
              <w:t>is able to</w:t>
            </w:r>
            <w:proofErr w:type="gramEnd"/>
            <w:r w:rsidRPr="00490D41">
              <w:rPr>
                <w:rFonts w:ascii="Arial" w:hAnsi="Arial" w:cs="Arial"/>
                <w:color w:val="201F1E"/>
                <w:sz w:val="24"/>
                <w:szCs w:val="24"/>
                <w:bdr w:val="none" w:sz="0" w:space="0" w:color="auto" w:frame="1"/>
                <w:shd w:val="clear" w:color="auto" w:fill="FFFFFF"/>
              </w:rPr>
              <w:t xml:space="preserve"> demonstrate a 5</w:t>
            </w:r>
            <w:r>
              <w:rPr>
                <w:rFonts w:ascii="Arial" w:hAnsi="Arial" w:cs="Arial"/>
                <w:color w:val="201F1E"/>
                <w:sz w:val="24"/>
                <w:szCs w:val="24"/>
                <w:bdr w:val="none" w:sz="0" w:space="0" w:color="auto" w:frame="1"/>
                <w:shd w:val="clear" w:color="auto" w:fill="FFFFFF"/>
              </w:rPr>
              <w:t>-</w:t>
            </w:r>
            <w:r w:rsidRPr="00490D41">
              <w:rPr>
                <w:rFonts w:ascii="Arial" w:hAnsi="Arial" w:cs="Arial"/>
                <w:color w:val="201F1E"/>
                <w:sz w:val="24"/>
                <w:szCs w:val="24"/>
                <w:bdr w:val="none" w:sz="0" w:space="0" w:color="auto" w:frame="1"/>
                <w:shd w:val="clear" w:color="auto" w:fill="FFFFFF"/>
              </w:rPr>
              <w:t>year housing land supply. There is no overriding presumption in favour of the development proposal.</w:t>
            </w:r>
          </w:p>
          <w:p w14:paraId="2B07643C" w14:textId="77777777" w:rsidR="00D7357C" w:rsidRDefault="00D7357C" w:rsidP="00D7357C">
            <w:pPr>
              <w:pStyle w:val="ListParagraph"/>
              <w:numPr>
                <w:ilvl w:val="0"/>
                <w:numId w:val="31"/>
              </w:numPr>
              <w:ind w:left="426" w:hanging="426"/>
              <w:rPr>
                <w:rFonts w:cstheme="minorHAnsi"/>
                <w:color w:val="201F1E"/>
                <w:sz w:val="24"/>
                <w:szCs w:val="24"/>
                <w:bdr w:val="none" w:sz="0" w:space="0" w:color="auto" w:frame="1"/>
                <w:shd w:val="clear" w:color="auto" w:fill="FFFFFF"/>
              </w:rPr>
            </w:pPr>
            <w:r w:rsidRPr="00490D41">
              <w:rPr>
                <w:rFonts w:ascii="Arial" w:hAnsi="Arial" w:cs="Arial"/>
                <w:color w:val="201F1E"/>
                <w:sz w:val="24"/>
                <w:szCs w:val="24"/>
                <w:bdr w:val="none" w:sz="0" w:space="0" w:color="auto" w:frame="1"/>
                <w:shd w:val="clear" w:color="auto" w:fill="FFFFFF"/>
              </w:rPr>
              <w:t>The applicant has provided no evidence that the units, currently registered for business rates are no longer in use or that they are solely used for ‘hobbies’</w:t>
            </w:r>
            <w:r>
              <w:rPr>
                <w:rFonts w:cstheme="minorHAnsi"/>
                <w:color w:val="201F1E"/>
                <w:sz w:val="24"/>
                <w:szCs w:val="24"/>
                <w:bdr w:val="none" w:sz="0" w:space="0" w:color="auto" w:frame="1"/>
                <w:shd w:val="clear" w:color="auto" w:fill="FFFFFF"/>
              </w:rPr>
              <w:t xml:space="preserve">.  </w:t>
            </w:r>
          </w:p>
          <w:p w14:paraId="559D1A40" w14:textId="77777777" w:rsidR="00D7357C" w:rsidRPr="00323D58" w:rsidRDefault="00D7357C" w:rsidP="00D7357C">
            <w:pPr>
              <w:pStyle w:val="xnormal"/>
              <w:numPr>
                <w:ilvl w:val="0"/>
                <w:numId w:val="31"/>
              </w:numPr>
              <w:shd w:val="clear" w:color="auto" w:fill="FFFFFF"/>
              <w:spacing w:before="0" w:beforeAutospacing="0" w:after="0" w:afterAutospacing="0"/>
              <w:ind w:left="426" w:hanging="426"/>
              <w:rPr>
                <w:rFonts w:ascii="Arial" w:hAnsi="Arial" w:cs="Arial"/>
                <w:color w:val="000000"/>
                <w:bdr w:val="none" w:sz="0" w:space="0" w:color="auto" w:frame="1"/>
                <w:lang w:val="en"/>
              </w:rPr>
            </w:pPr>
            <w:r w:rsidRPr="00323D58">
              <w:rPr>
                <w:rFonts w:ascii="Arial" w:hAnsi="Arial" w:cs="Arial"/>
                <w:color w:val="000000"/>
                <w:bdr w:val="none" w:sz="0" w:space="0" w:color="auto" w:frame="1"/>
                <w:lang w:val="en"/>
              </w:rPr>
              <w:t xml:space="preserve">The applicant argues that LP1 of the NP supports this development as a windfall site, this is flawed. </w:t>
            </w:r>
            <w:r>
              <w:rPr>
                <w:rFonts w:ascii="Arial" w:hAnsi="Arial" w:cs="Arial"/>
                <w:color w:val="000000"/>
                <w:bdr w:val="none" w:sz="0" w:space="0" w:color="auto" w:frame="1"/>
                <w:lang w:val="en"/>
              </w:rPr>
              <w:t xml:space="preserve">The Policy states: </w:t>
            </w:r>
          </w:p>
          <w:p w14:paraId="0704FBE5" w14:textId="77777777" w:rsidR="00D7357C" w:rsidRDefault="00D7357C" w:rsidP="00D7357C">
            <w:pPr>
              <w:pStyle w:val="xnormal"/>
              <w:shd w:val="clear" w:color="auto" w:fill="FFFFFF"/>
              <w:spacing w:before="0" w:beforeAutospacing="0" w:after="0" w:afterAutospacing="0"/>
              <w:ind w:left="426" w:hanging="426"/>
              <w:rPr>
                <w:rFonts w:ascii="Arial" w:hAnsi="Arial" w:cs="Arial"/>
                <w:i/>
                <w:iCs/>
                <w:color w:val="000000"/>
                <w:bdr w:val="none" w:sz="0" w:space="0" w:color="auto" w:frame="1"/>
                <w:lang w:val="en"/>
              </w:rPr>
            </w:pPr>
          </w:p>
          <w:p w14:paraId="65403038" w14:textId="77777777" w:rsidR="00D7357C" w:rsidRPr="00965B66" w:rsidRDefault="00D7357C" w:rsidP="00D7357C">
            <w:pPr>
              <w:pStyle w:val="xnormal"/>
              <w:shd w:val="clear" w:color="auto" w:fill="FFFFFF"/>
              <w:spacing w:before="0" w:beforeAutospacing="0" w:after="0" w:afterAutospacing="0"/>
              <w:ind w:left="426"/>
              <w:rPr>
                <w:rFonts w:ascii="Arial" w:hAnsi="Arial" w:cs="Arial"/>
                <w:i/>
                <w:iCs/>
                <w:color w:val="000000"/>
              </w:rPr>
            </w:pPr>
            <w:r w:rsidRPr="00965B66">
              <w:rPr>
                <w:rFonts w:ascii="Arial" w:hAnsi="Arial" w:cs="Arial"/>
                <w:i/>
                <w:iCs/>
                <w:color w:val="000000"/>
                <w:bdr w:val="none" w:sz="0" w:space="0" w:color="auto" w:frame="1"/>
                <w:lang w:val="en"/>
              </w:rPr>
              <w:t>Development of the following will be supported:</w:t>
            </w:r>
            <w:r w:rsidRPr="00965B66">
              <w:rPr>
                <w:rFonts w:ascii="Arial" w:hAnsi="Arial" w:cs="Arial"/>
                <w:i/>
                <w:iCs/>
                <w:color w:val="000000"/>
                <w:bdr w:val="none" w:sz="0" w:space="0" w:color="auto" w:frame="1"/>
                <w:lang w:val="en"/>
              </w:rPr>
              <w:br/>
              <w:t>· Affordable units on rural exception sites where this can be demonstrated to meet local needs.</w:t>
            </w:r>
          </w:p>
          <w:p w14:paraId="6A86BEBD" w14:textId="77777777" w:rsidR="00D7357C" w:rsidRPr="00965B66" w:rsidRDefault="00D7357C" w:rsidP="00D7357C">
            <w:pPr>
              <w:pStyle w:val="xnormal"/>
              <w:shd w:val="clear" w:color="auto" w:fill="FFFFFF"/>
              <w:spacing w:before="0" w:beforeAutospacing="0" w:after="0" w:afterAutospacing="0"/>
              <w:ind w:left="426"/>
              <w:rPr>
                <w:rFonts w:ascii="Arial" w:hAnsi="Arial" w:cs="Arial"/>
                <w:i/>
                <w:iCs/>
                <w:color w:val="000000"/>
                <w:bdr w:val="none" w:sz="0" w:space="0" w:color="auto" w:frame="1"/>
                <w:lang w:val="en"/>
              </w:rPr>
            </w:pPr>
            <w:r w:rsidRPr="00965B66">
              <w:rPr>
                <w:rFonts w:ascii="Arial" w:hAnsi="Arial" w:cs="Arial"/>
                <w:i/>
                <w:iCs/>
                <w:color w:val="000000"/>
                <w:bdr w:val="none" w:sz="0" w:space="0" w:color="auto" w:frame="1"/>
                <w:lang w:val="en"/>
              </w:rPr>
              <w:t>· Development of ten units or fewer on windfall sites. The number and variety of such windfall sites makes it too prescriptive to identify them individually and the preferred approach is to assess the suitability of each site at the time the development proposal is made in accordance with development plan policies</w:t>
            </w:r>
          </w:p>
          <w:p w14:paraId="4E50562A" w14:textId="77777777" w:rsidR="00D7357C" w:rsidRPr="00323D58" w:rsidRDefault="00D7357C" w:rsidP="00D7357C">
            <w:pPr>
              <w:pStyle w:val="xnormal"/>
              <w:shd w:val="clear" w:color="auto" w:fill="FFFFFF"/>
              <w:spacing w:before="0" w:beforeAutospacing="0" w:after="0" w:afterAutospacing="0"/>
              <w:ind w:left="426"/>
              <w:rPr>
                <w:rFonts w:ascii="Arial" w:hAnsi="Arial" w:cs="Arial"/>
                <w:color w:val="000000"/>
                <w:bdr w:val="none" w:sz="0" w:space="0" w:color="auto" w:frame="1"/>
                <w:lang w:val="en"/>
              </w:rPr>
            </w:pPr>
            <w:r w:rsidRPr="00323D58">
              <w:rPr>
                <w:rFonts w:ascii="Arial" w:hAnsi="Arial" w:cs="Arial"/>
                <w:color w:val="000000"/>
                <w:bdr w:val="none" w:sz="0" w:space="0" w:color="auto" w:frame="1"/>
                <w:lang w:val="en"/>
              </w:rPr>
              <w:t>It fails the first part of the policy as these are not affordable units which can demonstrate a local need.</w:t>
            </w:r>
          </w:p>
          <w:p w14:paraId="626B2325" w14:textId="549BA0CB" w:rsidR="00D7357C" w:rsidRPr="00A9209C" w:rsidRDefault="00D7357C" w:rsidP="00D7357C">
            <w:pPr>
              <w:pStyle w:val="NormalWeb"/>
              <w:spacing w:beforeAutospacing="0" w:after="0" w:afterAutospacing="0"/>
              <w:ind w:left="418"/>
              <w:rPr>
                <w:rFonts w:ascii="Arial" w:hAnsi="Arial" w:cs="Arial"/>
                <w:color w:val="000000"/>
                <w:sz w:val="22"/>
                <w:szCs w:val="22"/>
              </w:rPr>
            </w:pPr>
            <w:r w:rsidRPr="00323D58">
              <w:rPr>
                <w:rFonts w:ascii="Arial" w:hAnsi="Arial" w:cs="Arial"/>
                <w:color w:val="000000"/>
                <w:bdr w:val="none" w:sz="0" w:space="0" w:color="auto" w:frame="1"/>
                <w:lang w:val="en"/>
              </w:rPr>
              <w:t xml:space="preserve">It ignores the second part by suggesting </w:t>
            </w:r>
            <w:r w:rsidRPr="00323D58">
              <w:rPr>
                <w:rStyle w:val="xtm51"/>
                <w:rFonts w:ascii="Arial" w:hAnsi="Arial" w:cs="Arial"/>
                <w:color w:val="000000"/>
                <w:bdr w:val="none" w:sz="0" w:space="0" w:color="auto" w:frame="1"/>
                <w:lang w:val="en"/>
              </w:rPr>
              <w:t>that the site is a windfall site of nine units and is thus supported.</w:t>
            </w:r>
            <w:r w:rsidRPr="00323D58">
              <w:rPr>
                <w:rFonts w:ascii="Arial" w:hAnsi="Arial" w:cs="Arial"/>
                <w:color w:val="000000"/>
                <w:bdr w:val="none" w:sz="0" w:space="0" w:color="auto" w:frame="1"/>
                <w:lang w:val="en"/>
              </w:rPr>
              <w:br/>
            </w:r>
            <w:r w:rsidRPr="00323D58">
              <w:rPr>
                <w:rStyle w:val="xtm51"/>
                <w:rFonts w:ascii="Arial" w:hAnsi="Arial" w:cs="Arial"/>
                <w:color w:val="000000"/>
                <w:bdr w:val="none" w:sz="0" w:space="0" w:color="auto" w:frame="1"/>
                <w:lang w:val="en"/>
              </w:rPr>
              <w:t>This sentence was included in the policy because otherwise the windfall element could be used to justify any number of (up to 10 unit) proposals which would then bypass much of the Local Plan policy.</w:t>
            </w:r>
            <w:r w:rsidRPr="00323D58">
              <w:rPr>
                <w:rFonts w:ascii="Arial" w:hAnsi="Arial" w:cs="Arial"/>
                <w:color w:val="000000"/>
                <w:bdr w:val="none" w:sz="0" w:space="0" w:color="auto" w:frame="1"/>
                <w:lang w:val="en"/>
              </w:rPr>
              <w:br/>
            </w:r>
            <w:r w:rsidRPr="00323D58">
              <w:rPr>
                <w:rStyle w:val="xtm51"/>
                <w:rFonts w:ascii="Arial" w:hAnsi="Arial" w:cs="Arial"/>
                <w:color w:val="000000"/>
                <w:bdr w:val="none" w:sz="0" w:space="0" w:color="auto" w:frame="1"/>
                <w:lang w:val="en"/>
              </w:rPr>
              <w:t>The intention of the final sentence was that any windfall proposal would not be supported automatically, but would be assessed for suitability in accordance with the development plan policies in place at the time.</w:t>
            </w:r>
          </w:p>
          <w:p w14:paraId="77A3CB44" w14:textId="28608E1C" w:rsidR="00BA5F7C" w:rsidRPr="00A9209C" w:rsidRDefault="00BA5F7C" w:rsidP="00A9209C">
            <w:pPr>
              <w:pStyle w:val="xnormal"/>
              <w:shd w:val="clear" w:color="auto" w:fill="FFFFFF"/>
              <w:spacing w:before="0" w:beforeAutospacing="0" w:after="0" w:afterAutospacing="0"/>
              <w:rPr>
                <w:rFonts w:ascii="Arial" w:hAnsi="Arial" w:cs="Arial"/>
                <w:color w:val="000000"/>
                <w:sz w:val="22"/>
                <w:szCs w:val="22"/>
              </w:rPr>
            </w:pPr>
          </w:p>
        </w:tc>
      </w:tr>
      <w:tr w:rsidR="00BA5F7C" w:rsidRPr="00AC7006" w14:paraId="2DF7CC5C" w14:textId="77777777" w:rsidTr="0005526A">
        <w:tc>
          <w:tcPr>
            <w:tcW w:w="1423" w:type="dxa"/>
            <w:shd w:val="clear" w:color="auto" w:fill="auto"/>
          </w:tcPr>
          <w:p w14:paraId="48716A49" w14:textId="5A86517C" w:rsidR="00BA5F7C" w:rsidRPr="00AC7006" w:rsidRDefault="00286B48" w:rsidP="00BA5F7C">
            <w:pPr>
              <w:spacing w:after="0" w:line="240" w:lineRule="auto"/>
              <w:jc w:val="both"/>
              <w:rPr>
                <w:rFonts w:ascii="Arial" w:hAnsi="Arial" w:cs="Arial"/>
              </w:rPr>
            </w:pPr>
            <w:r>
              <w:rPr>
                <w:rFonts w:ascii="Arial" w:hAnsi="Arial" w:cs="Arial"/>
              </w:rPr>
              <w:lastRenderedPageBreak/>
              <w:t xml:space="preserve">AGP </w:t>
            </w:r>
            <w:r w:rsidR="00D71FE3">
              <w:rPr>
                <w:rFonts w:ascii="Arial" w:hAnsi="Arial" w:cs="Arial"/>
              </w:rPr>
              <w:t>94</w:t>
            </w:r>
            <w:r>
              <w:rPr>
                <w:rFonts w:ascii="Arial" w:hAnsi="Arial" w:cs="Arial"/>
              </w:rPr>
              <w:t>-22.2</w:t>
            </w:r>
          </w:p>
        </w:tc>
        <w:tc>
          <w:tcPr>
            <w:tcW w:w="8363" w:type="dxa"/>
            <w:shd w:val="clear" w:color="auto" w:fill="auto"/>
          </w:tcPr>
          <w:p w14:paraId="34E4B686" w14:textId="77777777" w:rsidR="003B35A4" w:rsidRDefault="00A63427" w:rsidP="003B35A4">
            <w:pPr>
              <w:pStyle w:val="NormalWeb"/>
              <w:spacing w:beforeAutospacing="0" w:after="0" w:afterAutospacing="0"/>
              <w:rPr>
                <w:sz w:val="22"/>
                <w:szCs w:val="22"/>
              </w:rPr>
            </w:pPr>
            <w:hyperlink r:id="rId8" w:history="1">
              <w:r w:rsidR="003B35A4">
                <w:rPr>
                  <w:rStyle w:val="Hyperlink"/>
                  <w:rFonts w:ascii="Arial" w:hAnsi="Arial" w:cs="Arial"/>
                  <w:sz w:val="22"/>
                  <w:szCs w:val="22"/>
                </w:rPr>
                <w:t>CH/22/00063/PLD</w:t>
              </w:r>
            </w:hyperlink>
            <w:r w:rsidR="003B35A4">
              <w:rPr>
                <w:rFonts w:ascii="Arial" w:hAnsi="Arial" w:cs="Arial"/>
                <w:sz w:val="22"/>
                <w:szCs w:val="22"/>
              </w:rPr>
              <w:t xml:space="preserve"> - Case Officer: Oliver </w:t>
            </w:r>
            <w:proofErr w:type="spellStart"/>
            <w:r w:rsidR="003B35A4">
              <w:rPr>
                <w:rFonts w:ascii="Arial" w:hAnsi="Arial" w:cs="Arial"/>
                <w:sz w:val="22"/>
                <w:szCs w:val="22"/>
              </w:rPr>
              <w:t>Naish</w:t>
            </w:r>
            <w:proofErr w:type="spellEnd"/>
            <w:r w:rsidR="003B35A4">
              <w:rPr>
                <w:rFonts w:ascii="Arial" w:hAnsi="Arial" w:cs="Arial"/>
                <w:sz w:val="22"/>
                <w:szCs w:val="22"/>
              </w:rPr>
              <w:t xml:space="preserve"> (</w:t>
            </w:r>
            <w:proofErr w:type="spellStart"/>
            <w:r w:rsidR="003B35A4">
              <w:rPr>
                <w:rFonts w:ascii="Arial" w:hAnsi="Arial" w:cs="Arial"/>
                <w:sz w:val="22"/>
                <w:szCs w:val="22"/>
              </w:rPr>
              <w:t>Wk</w:t>
            </w:r>
            <w:proofErr w:type="spellEnd"/>
            <w:r w:rsidR="003B35A4">
              <w:rPr>
                <w:rFonts w:ascii="Arial" w:hAnsi="Arial" w:cs="Arial"/>
                <w:sz w:val="22"/>
                <w:szCs w:val="22"/>
              </w:rPr>
              <w:t xml:space="preserve"> 4)</w:t>
            </w:r>
          </w:p>
          <w:p w14:paraId="453AF7D7" w14:textId="77777777" w:rsidR="003B35A4" w:rsidRDefault="003B35A4" w:rsidP="003B35A4">
            <w:pPr>
              <w:pStyle w:val="NormalWeb"/>
              <w:spacing w:beforeAutospacing="0" w:after="0" w:afterAutospacing="0"/>
              <w:rPr>
                <w:rFonts w:ascii="Arial" w:hAnsi="Arial" w:cs="Arial"/>
                <w:sz w:val="22"/>
                <w:szCs w:val="22"/>
              </w:rPr>
            </w:pPr>
            <w:r>
              <w:rPr>
                <w:rFonts w:ascii="Arial" w:hAnsi="Arial" w:cs="Arial"/>
                <w:sz w:val="22"/>
                <w:szCs w:val="22"/>
              </w:rPr>
              <w:t xml:space="preserve">Mrs Tracey </w:t>
            </w:r>
            <w:proofErr w:type="spellStart"/>
            <w:r>
              <w:rPr>
                <w:rFonts w:ascii="Arial" w:hAnsi="Arial" w:cs="Arial"/>
                <w:sz w:val="22"/>
                <w:szCs w:val="22"/>
              </w:rPr>
              <w:t>Petter</w:t>
            </w:r>
            <w:proofErr w:type="spellEnd"/>
            <w:r>
              <w:rPr>
                <w:rFonts w:ascii="Arial" w:hAnsi="Arial" w:cs="Arial"/>
                <w:sz w:val="22"/>
                <w:szCs w:val="22"/>
              </w:rPr>
              <w:t xml:space="preserve"> Chidham Nurseries Drift Lane Chidham PO18 8PP</w:t>
            </w:r>
          </w:p>
          <w:p w14:paraId="0242BFB0" w14:textId="77777777" w:rsidR="003B35A4" w:rsidRDefault="003B35A4" w:rsidP="003B35A4">
            <w:pPr>
              <w:pStyle w:val="NormalWeb"/>
              <w:spacing w:beforeAutospacing="0" w:after="0" w:afterAutospacing="0"/>
              <w:rPr>
                <w:rFonts w:ascii="Arial" w:hAnsi="Arial" w:cs="Arial"/>
                <w:sz w:val="22"/>
                <w:szCs w:val="22"/>
              </w:rPr>
            </w:pPr>
            <w:r>
              <w:rPr>
                <w:rFonts w:ascii="Arial" w:hAnsi="Arial" w:cs="Arial"/>
                <w:sz w:val="22"/>
                <w:szCs w:val="22"/>
              </w:rPr>
              <w:t>Proposed lawful development addition of a mobile home placed within the curtilage of the dwelling house.  (Extension requested until Fri 18 Feb 22)</w:t>
            </w:r>
          </w:p>
          <w:p w14:paraId="15829027" w14:textId="067E9CAE" w:rsidR="003B35A4" w:rsidRDefault="0091468D" w:rsidP="00E70D5D">
            <w:pPr>
              <w:pStyle w:val="NormalWeb"/>
              <w:spacing w:beforeAutospacing="0" w:after="120" w:afterAutospacing="0"/>
              <w:rPr>
                <w:rFonts w:ascii="Arial" w:hAnsi="Arial" w:cs="Arial"/>
                <w:sz w:val="22"/>
                <w:szCs w:val="22"/>
              </w:rPr>
            </w:pPr>
            <w:r>
              <w:rPr>
                <w:rFonts w:ascii="Arial" w:hAnsi="Arial" w:cs="Arial"/>
                <w:sz w:val="22"/>
                <w:szCs w:val="22"/>
              </w:rPr>
              <w:t xml:space="preserve">There was concern </w:t>
            </w:r>
            <w:r w:rsidR="00CC2FE8">
              <w:rPr>
                <w:rFonts w:ascii="Arial" w:hAnsi="Arial" w:cs="Arial"/>
                <w:sz w:val="22"/>
                <w:szCs w:val="22"/>
              </w:rPr>
              <w:t>about</w:t>
            </w:r>
            <w:r>
              <w:rPr>
                <w:rFonts w:ascii="Arial" w:hAnsi="Arial" w:cs="Arial"/>
                <w:sz w:val="22"/>
                <w:szCs w:val="22"/>
              </w:rPr>
              <w:t xml:space="preserve"> the lack of information</w:t>
            </w:r>
            <w:r w:rsidR="00096B52">
              <w:rPr>
                <w:rFonts w:ascii="Arial" w:hAnsi="Arial" w:cs="Arial"/>
                <w:sz w:val="22"/>
                <w:szCs w:val="22"/>
              </w:rPr>
              <w:t xml:space="preserve"> available to </w:t>
            </w:r>
            <w:r w:rsidR="00CC2FE8">
              <w:rPr>
                <w:rFonts w:ascii="Arial" w:hAnsi="Arial" w:cs="Arial"/>
                <w:sz w:val="22"/>
                <w:szCs w:val="22"/>
              </w:rPr>
              <w:t xml:space="preserve">fully </w:t>
            </w:r>
            <w:r w:rsidR="00096B52">
              <w:rPr>
                <w:rFonts w:ascii="Arial" w:hAnsi="Arial" w:cs="Arial"/>
                <w:sz w:val="22"/>
                <w:szCs w:val="22"/>
              </w:rPr>
              <w:t>consider this application</w:t>
            </w:r>
            <w:r w:rsidR="00CC2FE8">
              <w:rPr>
                <w:rFonts w:ascii="Arial" w:hAnsi="Arial" w:cs="Arial"/>
                <w:sz w:val="22"/>
                <w:szCs w:val="22"/>
              </w:rPr>
              <w:t xml:space="preserve"> including sewage </w:t>
            </w:r>
            <w:r w:rsidR="0051377F">
              <w:rPr>
                <w:rFonts w:ascii="Arial" w:hAnsi="Arial" w:cs="Arial"/>
                <w:sz w:val="22"/>
                <w:szCs w:val="22"/>
              </w:rPr>
              <w:t>discharge.</w:t>
            </w:r>
          </w:p>
          <w:p w14:paraId="24652844" w14:textId="3F86128D" w:rsidR="00105D33" w:rsidRPr="00CB4AAF" w:rsidRDefault="00105D33" w:rsidP="003B35A4">
            <w:pPr>
              <w:pStyle w:val="NormalWeb"/>
              <w:spacing w:beforeAutospacing="0" w:after="0" w:afterAutospacing="0"/>
              <w:rPr>
                <w:rFonts w:ascii="Arial" w:hAnsi="Arial" w:cs="Arial"/>
                <w:b/>
                <w:bCs/>
                <w:sz w:val="22"/>
                <w:szCs w:val="22"/>
              </w:rPr>
            </w:pPr>
            <w:r w:rsidRPr="00CB4AAF">
              <w:rPr>
                <w:rFonts w:ascii="Arial" w:hAnsi="Arial" w:cs="Arial"/>
                <w:b/>
                <w:bCs/>
                <w:sz w:val="22"/>
                <w:szCs w:val="22"/>
              </w:rPr>
              <w:t xml:space="preserve">Recommendation under the Scheme of Delegation dated 27 May 2021 and revised on 28 October 2021: </w:t>
            </w:r>
          </w:p>
          <w:p w14:paraId="42075294" w14:textId="06E2F0A7" w:rsidR="00BA5F7C" w:rsidRPr="006B10B0" w:rsidRDefault="00105D33" w:rsidP="00105D33">
            <w:pPr>
              <w:pStyle w:val="NormalWeb"/>
              <w:spacing w:beforeAutospacing="0" w:after="120" w:afterAutospacing="0"/>
              <w:rPr>
                <w:rFonts w:ascii="Arial" w:hAnsi="Arial" w:cs="Arial"/>
                <w:sz w:val="22"/>
                <w:szCs w:val="22"/>
              </w:rPr>
            </w:pPr>
            <w:r>
              <w:rPr>
                <w:rFonts w:ascii="Arial" w:hAnsi="Arial" w:cs="Arial"/>
                <w:sz w:val="22"/>
                <w:szCs w:val="22"/>
              </w:rPr>
              <w:t xml:space="preserve">That the committee </w:t>
            </w:r>
            <w:r w:rsidR="0091468D">
              <w:rPr>
                <w:rFonts w:ascii="Arial" w:hAnsi="Arial" w:cs="Arial"/>
                <w:sz w:val="22"/>
                <w:szCs w:val="22"/>
              </w:rPr>
              <w:t xml:space="preserve">request an extension of time </w:t>
            </w:r>
            <w:r w:rsidR="0051377F">
              <w:rPr>
                <w:rFonts w:ascii="Arial" w:hAnsi="Arial" w:cs="Arial"/>
                <w:sz w:val="22"/>
                <w:szCs w:val="22"/>
              </w:rPr>
              <w:t>in which to consider this application as there is insufficient information</w:t>
            </w:r>
            <w:r w:rsidR="00F323B6">
              <w:rPr>
                <w:rFonts w:ascii="Arial" w:hAnsi="Arial" w:cs="Arial"/>
                <w:sz w:val="22"/>
                <w:szCs w:val="22"/>
              </w:rPr>
              <w:t xml:space="preserve"> </w:t>
            </w:r>
            <w:r w:rsidR="00E764B4">
              <w:rPr>
                <w:rFonts w:ascii="Arial" w:hAnsi="Arial" w:cs="Arial"/>
                <w:sz w:val="22"/>
                <w:szCs w:val="22"/>
              </w:rPr>
              <w:t xml:space="preserve">available </w:t>
            </w:r>
            <w:r w:rsidR="00F323B6">
              <w:rPr>
                <w:rFonts w:ascii="Arial" w:hAnsi="Arial" w:cs="Arial"/>
                <w:sz w:val="22"/>
                <w:szCs w:val="22"/>
              </w:rPr>
              <w:t xml:space="preserve">including sewage discharge details. The committee would also like </w:t>
            </w:r>
            <w:r w:rsidR="0091468D">
              <w:rPr>
                <w:rFonts w:ascii="Arial" w:hAnsi="Arial" w:cs="Arial"/>
                <w:sz w:val="22"/>
                <w:szCs w:val="22"/>
              </w:rPr>
              <w:t>to carry out a site visit</w:t>
            </w:r>
            <w:r w:rsidR="00F323B6">
              <w:rPr>
                <w:rFonts w:ascii="Arial" w:hAnsi="Arial" w:cs="Arial"/>
                <w:sz w:val="22"/>
                <w:szCs w:val="22"/>
              </w:rPr>
              <w:t>.</w:t>
            </w:r>
            <w:r w:rsidR="0091468D">
              <w:rPr>
                <w:rFonts w:ascii="Arial" w:hAnsi="Arial" w:cs="Arial"/>
                <w:sz w:val="22"/>
                <w:szCs w:val="22"/>
              </w:rPr>
              <w:t xml:space="preserve"> </w:t>
            </w:r>
          </w:p>
        </w:tc>
      </w:tr>
      <w:tr w:rsidR="00BA1D23" w:rsidRPr="00AC7006" w14:paraId="1934C3CA" w14:textId="77777777" w:rsidTr="0005526A">
        <w:tc>
          <w:tcPr>
            <w:tcW w:w="1423" w:type="dxa"/>
            <w:shd w:val="clear" w:color="auto" w:fill="auto"/>
          </w:tcPr>
          <w:p w14:paraId="7A6DBED7" w14:textId="7B35B5FF" w:rsidR="00BA1D23" w:rsidRPr="00AC7006" w:rsidRDefault="00453B2F" w:rsidP="00BA1D23">
            <w:pPr>
              <w:spacing w:after="0" w:line="240" w:lineRule="auto"/>
              <w:jc w:val="both"/>
              <w:rPr>
                <w:rFonts w:ascii="Arial" w:hAnsi="Arial" w:cs="Arial"/>
              </w:rPr>
            </w:pPr>
            <w:r>
              <w:rPr>
                <w:rFonts w:ascii="Arial" w:hAnsi="Arial" w:cs="Arial"/>
              </w:rPr>
              <w:t xml:space="preserve">AGP </w:t>
            </w:r>
            <w:r w:rsidR="00D71FE3">
              <w:rPr>
                <w:rFonts w:ascii="Arial" w:hAnsi="Arial" w:cs="Arial"/>
              </w:rPr>
              <w:t>95</w:t>
            </w:r>
            <w:r>
              <w:rPr>
                <w:rFonts w:ascii="Arial" w:hAnsi="Arial" w:cs="Arial"/>
              </w:rPr>
              <w:t>-22</w:t>
            </w:r>
          </w:p>
        </w:tc>
        <w:tc>
          <w:tcPr>
            <w:tcW w:w="8363" w:type="dxa"/>
            <w:shd w:val="clear" w:color="auto" w:fill="auto"/>
          </w:tcPr>
          <w:p w14:paraId="5F3F4486" w14:textId="0C839B12" w:rsidR="005C17BF" w:rsidRPr="00AC7006" w:rsidRDefault="00BA1D23" w:rsidP="00BA1D23">
            <w:pPr>
              <w:spacing w:after="0" w:line="240" w:lineRule="auto"/>
              <w:jc w:val="both"/>
              <w:rPr>
                <w:rFonts w:ascii="Arial" w:hAnsi="Arial" w:cs="Arial"/>
                <w:b/>
              </w:rPr>
            </w:pPr>
            <w:r w:rsidRPr="00AC7006">
              <w:rPr>
                <w:rFonts w:ascii="Arial" w:hAnsi="Arial" w:cs="Arial"/>
                <w:b/>
              </w:rPr>
              <w:t>Planning Decisions</w:t>
            </w:r>
          </w:p>
        </w:tc>
      </w:tr>
      <w:tr w:rsidR="006B66CC" w:rsidRPr="00AC7006" w14:paraId="02D044C1" w14:textId="77777777" w:rsidTr="0005526A">
        <w:tc>
          <w:tcPr>
            <w:tcW w:w="1423" w:type="dxa"/>
            <w:shd w:val="clear" w:color="auto" w:fill="auto"/>
          </w:tcPr>
          <w:p w14:paraId="4FAD8ECA" w14:textId="39CADAFC" w:rsidR="006B66CC" w:rsidRPr="00AC7006" w:rsidRDefault="006B66CC" w:rsidP="006B66CC">
            <w:pPr>
              <w:spacing w:after="0" w:line="240" w:lineRule="auto"/>
              <w:jc w:val="both"/>
              <w:rPr>
                <w:rFonts w:ascii="Arial" w:hAnsi="Arial" w:cs="Arial"/>
              </w:rPr>
            </w:pPr>
            <w:r>
              <w:rPr>
                <w:rFonts w:ascii="Arial" w:hAnsi="Arial" w:cs="Arial"/>
              </w:rPr>
              <w:t>AGP 95-22.1</w:t>
            </w:r>
          </w:p>
        </w:tc>
        <w:tc>
          <w:tcPr>
            <w:tcW w:w="8363" w:type="dxa"/>
            <w:shd w:val="clear" w:color="auto" w:fill="auto"/>
          </w:tcPr>
          <w:p w14:paraId="77431DB8" w14:textId="77777777" w:rsidR="006B66CC" w:rsidRDefault="00A63427" w:rsidP="006B66CC">
            <w:pPr>
              <w:pStyle w:val="NormalWeb"/>
              <w:spacing w:beforeAutospacing="0" w:after="0" w:afterAutospacing="0"/>
              <w:rPr>
                <w:sz w:val="22"/>
                <w:szCs w:val="22"/>
              </w:rPr>
            </w:pPr>
            <w:hyperlink r:id="rId9" w:history="1">
              <w:r w:rsidR="006B66CC">
                <w:rPr>
                  <w:rStyle w:val="Hyperlink"/>
                  <w:rFonts w:ascii="Arial" w:hAnsi="Arial" w:cs="Arial"/>
                  <w:sz w:val="22"/>
                  <w:szCs w:val="22"/>
                </w:rPr>
                <w:t>CH/21/01304/DOM</w:t>
              </w:r>
            </w:hyperlink>
          </w:p>
          <w:p w14:paraId="64D814B3" w14:textId="4B36F861" w:rsidR="006B66CC" w:rsidRDefault="006B66CC" w:rsidP="006B66CC">
            <w:pPr>
              <w:pStyle w:val="NormalWeb"/>
              <w:spacing w:beforeAutospacing="0" w:after="0" w:afterAutospacing="0"/>
              <w:rPr>
                <w:rFonts w:ascii="Arial" w:hAnsi="Arial" w:cs="Arial"/>
                <w:sz w:val="22"/>
                <w:szCs w:val="22"/>
              </w:rPr>
            </w:pPr>
            <w:r>
              <w:rPr>
                <w:rFonts w:ascii="Arial" w:hAnsi="Arial" w:cs="Arial"/>
                <w:sz w:val="22"/>
                <w:szCs w:val="22"/>
              </w:rPr>
              <w:t xml:space="preserve">Mr &amp; Mrs Wood </w:t>
            </w:r>
            <w:r>
              <w:rPr>
                <w:rFonts w:ascii="Arial" w:hAnsi="Arial" w:cs="Arial"/>
                <w:sz w:val="22"/>
                <w:szCs w:val="22"/>
                <w:lang w:val="en-US"/>
              </w:rPr>
              <w:t xml:space="preserve">12 Mansfield Cottages Main Road Nutbourne PO18 8RS   </w:t>
            </w:r>
          </w:p>
          <w:p w14:paraId="509F16C8" w14:textId="77777777" w:rsidR="006B66CC" w:rsidRDefault="006B66CC" w:rsidP="006B66CC">
            <w:pPr>
              <w:pStyle w:val="NormalWeb"/>
              <w:spacing w:beforeAutospacing="0" w:after="0" w:afterAutospacing="0"/>
              <w:rPr>
                <w:rFonts w:ascii="Arial" w:hAnsi="Arial" w:cs="Arial"/>
                <w:sz w:val="22"/>
                <w:szCs w:val="22"/>
              </w:rPr>
            </w:pPr>
            <w:r>
              <w:rPr>
                <w:rFonts w:ascii="Arial" w:hAnsi="Arial" w:cs="Arial"/>
                <w:sz w:val="22"/>
                <w:szCs w:val="22"/>
              </w:rPr>
              <w:lastRenderedPageBreak/>
              <w:t>Proposed single storey rear extension, hip to gable roof extension, insertion of three rooflights to the front elevation and a dormer to the rear to facilitate use of the roofspace as habitable accommodation.</w:t>
            </w:r>
          </w:p>
          <w:p w14:paraId="504BB0F3" w14:textId="0239C4E3" w:rsidR="006B66CC" w:rsidRPr="00B955AD" w:rsidRDefault="006B66CC" w:rsidP="006B66CC">
            <w:pPr>
              <w:pStyle w:val="NormalWeb"/>
              <w:spacing w:beforeAutospacing="0" w:after="120" w:afterAutospacing="0"/>
              <w:rPr>
                <w:rFonts w:ascii="Arial" w:hAnsi="Arial" w:cs="Arial"/>
                <w:sz w:val="22"/>
                <w:szCs w:val="22"/>
              </w:rPr>
            </w:pPr>
            <w:r>
              <w:rPr>
                <w:rFonts w:ascii="Arial" w:hAnsi="Arial" w:cs="Arial"/>
                <w:sz w:val="22"/>
                <w:szCs w:val="22"/>
              </w:rPr>
              <w:t>PERMIT</w:t>
            </w:r>
          </w:p>
        </w:tc>
      </w:tr>
      <w:tr w:rsidR="006B66CC" w:rsidRPr="00AC7006" w14:paraId="241AF63A" w14:textId="77777777" w:rsidTr="0005526A">
        <w:tc>
          <w:tcPr>
            <w:tcW w:w="1423" w:type="dxa"/>
            <w:shd w:val="clear" w:color="auto" w:fill="auto"/>
          </w:tcPr>
          <w:p w14:paraId="470B458F" w14:textId="19844DD8" w:rsidR="006B66CC" w:rsidRPr="00AC7006" w:rsidRDefault="006B66CC" w:rsidP="006B66CC">
            <w:pPr>
              <w:spacing w:after="0" w:line="240" w:lineRule="auto"/>
              <w:jc w:val="both"/>
              <w:rPr>
                <w:rFonts w:ascii="Arial" w:hAnsi="Arial" w:cs="Arial"/>
              </w:rPr>
            </w:pPr>
            <w:r>
              <w:rPr>
                <w:rFonts w:ascii="Arial" w:hAnsi="Arial" w:cs="Arial"/>
              </w:rPr>
              <w:lastRenderedPageBreak/>
              <w:t>AGP 95-22.2</w:t>
            </w:r>
          </w:p>
        </w:tc>
        <w:tc>
          <w:tcPr>
            <w:tcW w:w="8363" w:type="dxa"/>
            <w:shd w:val="clear" w:color="auto" w:fill="auto"/>
          </w:tcPr>
          <w:p w14:paraId="7D42DDDA" w14:textId="77777777" w:rsidR="006B66CC" w:rsidRDefault="00A63427" w:rsidP="006B66CC">
            <w:pPr>
              <w:pStyle w:val="NormalWeb"/>
              <w:spacing w:beforeAutospacing="0" w:after="0" w:afterAutospacing="0"/>
              <w:rPr>
                <w:sz w:val="22"/>
                <w:szCs w:val="22"/>
              </w:rPr>
            </w:pPr>
            <w:hyperlink r:id="rId10" w:history="1">
              <w:r w:rsidR="006B66CC">
                <w:rPr>
                  <w:rStyle w:val="Hyperlink"/>
                  <w:rFonts w:ascii="Arial" w:hAnsi="Arial" w:cs="Arial"/>
                  <w:sz w:val="22"/>
                  <w:szCs w:val="22"/>
                </w:rPr>
                <w:t>CH/21/01712/FUL</w:t>
              </w:r>
            </w:hyperlink>
          </w:p>
          <w:p w14:paraId="0945E68B" w14:textId="77777777" w:rsidR="006B66CC" w:rsidRDefault="006B66CC" w:rsidP="006B66CC">
            <w:pPr>
              <w:pStyle w:val="NormalWeb"/>
              <w:spacing w:beforeAutospacing="0" w:after="0" w:afterAutospacing="0"/>
              <w:rPr>
                <w:rFonts w:ascii="Arial" w:hAnsi="Arial" w:cs="Arial"/>
                <w:sz w:val="22"/>
                <w:szCs w:val="22"/>
              </w:rPr>
            </w:pPr>
            <w:r>
              <w:rPr>
                <w:rFonts w:ascii="Arial" w:hAnsi="Arial" w:cs="Arial"/>
                <w:sz w:val="22"/>
                <w:szCs w:val="22"/>
              </w:rPr>
              <w:t xml:space="preserve">Mr Mark Hopkins </w:t>
            </w:r>
            <w:r>
              <w:rPr>
                <w:rFonts w:ascii="Arial" w:hAnsi="Arial" w:cs="Arial"/>
                <w:sz w:val="22"/>
                <w:szCs w:val="22"/>
                <w:lang w:val="en-US"/>
              </w:rPr>
              <w:t xml:space="preserve">Land Adjacent </w:t>
            </w:r>
            <w:proofErr w:type="gramStart"/>
            <w:r>
              <w:rPr>
                <w:rFonts w:ascii="Arial" w:hAnsi="Arial" w:cs="Arial"/>
                <w:sz w:val="22"/>
                <w:szCs w:val="22"/>
                <w:lang w:val="en-US"/>
              </w:rPr>
              <w:t>To</w:t>
            </w:r>
            <w:proofErr w:type="gramEnd"/>
            <w:r>
              <w:rPr>
                <w:rFonts w:ascii="Arial" w:hAnsi="Arial" w:cs="Arial"/>
                <w:sz w:val="22"/>
                <w:szCs w:val="22"/>
                <w:lang w:val="en-US"/>
              </w:rPr>
              <w:t xml:space="preserve"> Paddock View Drift Lane Bosham Chichester West Sussex PO18 8PR </w:t>
            </w:r>
          </w:p>
          <w:p w14:paraId="59AA0DBA" w14:textId="77777777" w:rsidR="006B66CC" w:rsidRDefault="006B66CC" w:rsidP="006B66CC">
            <w:pPr>
              <w:pStyle w:val="NormalWeb"/>
              <w:spacing w:beforeAutospacing="0" w:after="0" w:afterAutospacing="0"/>
              <w:rPr>
                <w:rFonts w:ascii="Arial" w:hAnsi="Arial" w:cs="Arial"/>
                <w:sz w:val="22"/>
                <w:szCs w:val="22"/>
              </w:rPr>
            </w:pPr>
            <w:r>
              <w:rPr>
                <w:rFonts w:ascii="Arial" w:hAnsi="Arial" w:cs="Arial"/>
                <w:sz w:val="22"/>
                <w:szCs w:val="22"/>
              </w:rPr>
              <w:t>Change of use of land to travellers caravan site consisting of 2 no. pitches and associated development.</w:t>
            </w:r>
          </w:p>
          <w:p w14:paraId="1678672D" w14:textId="6BDD915A" w:rsidR="006B66CC" w:rsidRPr="00B955AD" w:rsidRDefault="006B66CC" w:rsidP="006B66CC">
            <w:pPr>
              <w:pStyle w:val="NormalWeb"/>
              <w:spacing w:beforeAutospacing="0" w:after="120" w:afterAutospacing="0"/>
              <w:rPr>
                <w:rFonts w:ascii="Arial" w:hAnsi="Arial" w:cs="Arial"/>
                <w:sz w:val="22"/>
                <w:szCs w:val="22"/>
              </w:rPr>
            </w:pPr>
            <w:r>
              <w:rPr>
                <w:rFonts w:ascii="Arial" w:hAnsi="Arial" w:cs="Arial"/>
                <w:sz w:val="22"/>
                <w:szCs w:val="22"/>
              </w:rPr>
              <w:t>REFUSE</w:t>
            </w:r>
          </w:p>
        </w:tc>
      </w:tr>
      <w:tr w:rsidR="006B66CC" w:rsidRPr="00AC7006" w14:paraId="76BE3BA9" w14:textId="77777777" w:rsidTr="0005526A">
        <w:tc>
          <w:tcPr>
            <w:tcW w:w="1423" w:type="dxa"/>
            <w:shd w:val="clear" w:color="auto" w:fill="auto"/>
          </w:tcPr>
          <w:p w14:paraId="49FCB7DB" w14:textId="20EFA430" w:rsidR="006B66CC" w:rsidRDefault="006B66CC" w:rsidP="006B66CC">
            <w:pPr>
              <w:spacing w:after="0" w:line="240" w:lineRule="auto"/>
              <w:jc w:val="both"/>
              <w:rPr>
                <w:rFonts w:ascii="Arial" w:hAnsi="Arial" w:cs="Arial"/>
              </w:rPr>
            </w:pPr>
            <w:r>
              <w:rPr>
                <w:rFonts w:ascii="Arial" w:hAnsi="Arial" w:cs="Arial"/>
              </w:rPr>
              <w:t>AGP 95-22.3</w:t>
            </w:r>
          </w:p>
        </w:tc>
        <w:tc>
          <w:tcPr>
            <w:tcW w:w="8363" w:type="dxa"/>
            <w:shd w:val="clear" w:color="auto" w:fill="auto"/>
          </w:tcPr>
          <w:p w14:paraId="2E1E2268" w14:textId="77777777" w:rsidR="006B66CC" w:rsidRDefault="00A63427" w:rsidP="006B66CC">
            <w:pPr>
              <w:pStyle w:val="NormalWeb"/>
              <w:spacing w:beforeAutospacing="0" w:after="0" w:afterAutospacing="0"/>
              <w:rPr>
                <w:sz w:val="22"/>
                <w:szCs w:val="22"/>
              </w:rPr>
            </w:pPr>
            <w:hyperlink r:id="rId11" w:history="1">
              <w:r w:rsidR="006B66CC">
                <w:rPr>
                  <w:rStyle w:val="Hyperlink"/>
                  <w:rFonts w:ascii="Arial" w:hAnsi="Arial" w:cs="Arial"/>
                  <w:sz w:val="22"/>
                  <w:szCs w:val="22"/>
                </w:rPr>
                <w:t>CH/21/02052/FUL</w:t>
              </w:r>
            </w:hyperlink>
          </w:p>
          <w:p w14:paraId="551ABB3C" w14:textId="77777777" w:rsidR="006B66CC" w:rsidRDefault="006B66CC" w:rsidP="006B66CC">
            <w:pPr>
              <w:pStyle w:val="NormalWeb"/>
              <w:spacing w:beforeAutospacing="0" w:after="0" w:afterAutospacing="0"/>
              <w:rPr>
                <w:rFonts w:ascii="Arial" w:hAnsi="Arial" w:cs="Arial"/>
                <w:sz w:val="22"/>
                <w:szCs w:val="22"/>
              </w:rPr>
            </w:pPr>
            <w:r>
              <w:rPr>
                <w:rFonts w:ascii="Arial" w:hAnsi="Arial" w:cs="Arial"/>
                <w:sz w:val="22"/>
                <w:szCs w:val="22"/>
              </w:rPr>
              <w:t xml:space="preserve">Mr M Hopkins </w:t>
            </w:r>
            <w:r>
              <w:rPr>
                <w:rFonts w:ascii="Arial" w:hAnsi="Arial" w:cs="Arial"/>
                <w:sz w:val="22"/>
                <w:szCs w:val="22"/>
                <w:lang w:val="en-US"/>
              </w:rPr>
              <w:t xml:space="preserve">Land </w:t>
            </w:r>
            <w:proofErr w:type="gramStart"/>
            <w:r>
              <w:rPr>
                <w:rFonts w:ascii="Arial" w:hAnsi="Arial" w:cs="Arial"/>
                <w:sz w:val="22"/>
                <w:szCs w:val="22"/>
                <w:lang w:val="en-US"/>
              </w:rPr>
              <w:t>To</w:t>
            </w:r>
            <w:proofErr w:type="gramEnd"/>
            <w:r>
              <w:rPr>
                <w:rFonts w:ascii="Arial" w:hAnsi="Arial" w:cs="Arial"/>
                <w:sz w:val="22"/>
                <w:szCs w:val="22"/>
                <w:lang w:val="en-US"/>
              </w:rPr>
              <w:t xml:space="preserve"> The East Of Paddock View Drift Lane Bosham Chichester West Sussex PO18 8PR </w:t>
            </w:r>
          </w:p>
          <w:p w14:paraId="7D8DC343" w14:textId="77777777" w:rsidR="006B66CC" w:rsidRDefault="006B66CC" w:rsidP="006B66CC">
            <w:pPr>
              <w:pStyle w:val="NormalWeb"/>
              <w:spacing w:beforeAutospacing="0" w:after="0" w:afterAutospacing="0"/>
              <w:rPr>
                <w:rFonts w:ascii="Arial" w:hAnsi="Arial" w:cs="Arial"/>
                <w:sz w:val="22"/>
                <w:szCs w:val="22"/>
              </w:rPr>
            </w:pPr>
            <w:r>
              <w:rPr>
                <w:rFonts w:ascii="Arial" w:hAnsi="Arial" w:cs="Arial"/>
                <w:sz w:val="22"/>
                <w:szCs w:val="22"/>
              </w:rPr>
              <w:t>Change of use of land to a travellers caravan site consisting of 1 no. mobile home, 1 no. touring caravan and associated development.</w:t>
            </w:r>
          </w:p>
          <w:p w14:paraId="7F262DF6" w14:textId="4288D2B5" w:rsidR="006B66CC" w:rsidRPr="00B955AD" w:rsidRDefault="006B66CC" w:rsidP="006B66CC">
            <w:pPr>
              <w:pStyle w:val="NormalWeb"/>
              <w:spacing w:beforeAutospacing="0" w:after="120" w:afterAutospacing="0"/>
              <w:rPr>
                <w:rFonts w:ascii="Arial" w:hAnsi="Arial" w:cs="Arial"/>
                <w:sz w:val="22"/>
                <w:szCs w:val="22"/>
              </w:rPr>
            </w:pPr>
            <w:r>
              <w:rPr>
                <w:rFonts w:ascii="Arial" w:hAnsi="Arial" w:cs="Arial"/>
                <w:sz w:val="22"/>
                <w:szCs w:val="22"/>
              </w:rPr>
              <w:t>REFUSE</w:t>
            </w:r>
          </w:p>
        </w:tc>
      </w:tr>
      <w:tr w:rsidR="0005526A" w:rsidRPr="00AC7006" w14:paraId="0F67114F" w14:textId="77777777" w:rsidTr="0005526A">
        <w:tc>
          <w:tcPr>
            <w:tcW w:w="1423" w:type="dxa"/>
            <w:shd w:val="clear" w:color="auto" w:fill="auto"/>
          </w:tcPr>
          <w:p w14:paraId="460F4D2B" w14:textId="5FD2F048" w:rsidR="0005526A" w:rsidRDefault="0005526A" w:rsidP="00F3431A">
            <w:pPr>
              <w:spacing w:after="0" w:line="240" w:lineRule="auto"/>
              <w:jc w:val="both"/>
              <w:rPr>
                <w:rFonts w:ascii="Arial" w:hAnsi="Arial" w:cs="Arial"/>
              </w:rPr>
            </w:pPr>
            <w:r>
              <w:rPr>
                <w:rFonts w:ascii="Arial" w:hAnsi="Arial" w:cs="Arial"/>
              </w:rPr>
              <w:t xml:space="preserve">AGP </w:t>
            </w:r>
            <w:r w:rsidR="00D71FE3">
              <w:rPr>
                <w:rFonts w:ascii="Arial" w:hAnsi="Arial" w:cs="Arial"/>
              </w:rPr>
              <w:t>95</w:t>
            </w:r>
            <w:r>
              <w:rPr>
                <w:rFonts w:ascii="Arial" w:hAnsi="Arial" w:cs="Arial"/>
              </w:rPr>
              <w:t>-22.4</w:t>
            </w:r>
          </w:p>
        </w:tc>
        <w:tc>
          <w:tcPr>
            <w:tcW w:w="8363" w:type="dxa"/>
            <w:shd w:val="clear" w:color="auto" w:fill="auto"/>
          </w:tcPr>
          <w:p w14:paraId="4C3CF524" w14:textId="77777777" w:rsidR="007C72A1" w:rsidRPr="009D7947" w:rsidRDefault="00A63427" w:rsidP="00BE1790">
            <w:pPr>
              <w:pageBreakBefore/>
              <w:spacing w:after="0" w:line="240" w:lineRule="auto"/>
              <w:rPr>
                <w:rFonts w:ascii="Arial" w:hAnsi="Arial" w:cs="Arial"/>
              </w:rPr>
            </w:pPr>
            <w:hyperlink r:id="rId12" w:history="1">
              <w:r w:rsidR="007C72A1" w:rsidRPr="009D7947">
                <w:rPr>
                  <w:rStyle w:val="Hyperlink"/>
                  <w:rFonts w:ascii="Arial" w:hAnsi="Arial" w:cs="Arial"/>
                </w:rPr>
                <w:t>CH/21/02572/DOM</w:t>
              </w:r>
            </w:hyperlink>
          </w:p>
          <w:p w14:paraId="59954037" w14:textId="77777777" w:rsidR="007C72A1" w:rsidRPr="009D7947" w:rsidRDefault="007C72A1" w:rsidP="00BE1790">
            <w:pPr>
              <w:keepNext/>
              <w:spacing w:after="0" w:line="240" w:lineRule="auto"/>
              <w:rPr>
                <w:rFonts w:ascii="Arial" w:hAnsi="Arial" w:cs="Arial"/>
                <w:lang w:val="en-US"/>
              </w:rPr>
            </w:pPr>
            <w:r w:rsidRPr="009D7947">
              <w:rPr>
                <w:rFonts w:ascii="Arial" w:hAnsi="Arial" w:cs="Arial"/>
              </w:rPr>
              <w:t>M</w:t>
            </w:r>
            <w:r>
              <w:rPr>
                <w:rFonts w:ascii="Arial" w:hAnsi="Arial" w:cs="Arial"/>
              </w:rPr>
              <w:t xml:space="preserve">r S Harris </w:t>
            </w:r>
            <w:r w:rsidRPr="009D7947">
              <w:rPr>
                <w:rFonts w:ascii="Arial" w:hAnsi="Arial" w:cs="Arial"/>
                <w:lang w:val="en-US"/>
              </w:rPr>
              <w:t xml:space="preserve">6 </w:t>
            </w:r>
            <w:proofErr w:type="spellStart"/>
            <w:r w:rsidRPr="009D7947">
              <w:rPr>
                <w:rFonts w:ascii="Arial" w:hAnsi="Arial" w:cs="Arial"/>
                <w:lang w:val="en-US"/>
              </w:rPr>
              <w:t>Chidham</w:t>
            </w:r>
            <w:proofErr w:type="spellEnd"/>
            <w:r w:rsidRPr="009D7947">
              <w:rPr>
                <w:rFonts w:ascii="Arial" w:hAnsi="Arial" w:cs="Arial"/>
                <w:lang w:val="en-US"/>
              </w:rPr>
              <w:t xml:space="preserve"> Place Main Road </w:t>
            </w:r>
            <w:proofErr w:type="spellStart"/>
            <w:r w:rsidRPr="009D7947">
              <w:rPr>
                <w:rFonts w:ascii="Arial" w:hAnsi="Arial" w:cs="Arial"/>
                <w:lang w:val="en-US"/>
              </w:rPr>
              <w:t>Chidham</w:t>
            </w:r>
            <w:proofErr w:type="spellEnd"/>
            <w:r w:rsidRPr="009D7947">
              <w:rPr>
                <w:rFonts w:ascii="Arial" w:hAnsi="Arial" w:cs="Arial"/>
                <w:lang w:val="en-US"/>
              </w:rPr>
              <w:t xml:space="preserve"> PO18 8TP   </w:t>
            </w:r>
          </w:p>
          <w:p w14:paraId="4DCD6B86" w14:textId="77777777" w:rsidR="007C72A1" w:rsidRPr="009D7947" w:rsidRDefault="007C72A1" w:rsidP="007C72A1">
            <w:pPr>
              <w:pStyle w:val="Header"/>
              <w:keepNext/>
              <w:rPr>
                <w:sz w:val="22"/>
                <w:szCs w:val="22"/>
              </w:rPr>
            </w:pPr>
            <w:r w:rsidRPr="009D7947">
              <w:rPr>
                <w:sz w:val="22"/>
                <w:szCs w:val="22"/>
              </w:rPr>
              <w:t>Proposed single storey external store and extension to front porch.</w:t>
            </w:r>
          </w:p>
          <w:p w14:paraId="54104655" w14:textId="5CA2E2F2" w:rsidR="0005526A" w:rsidRPr="00B955AD" w:rsidRDefault="007C72A1" w:rsidP="007C72A1">
            <w:pPr>
              <w:pStyle w:val="NormalWeb"/>
              <w:spacing w:beforeAutospacing="0" w:after="120" w:afterAutospacing="0"/>
              <w:rPr>
                <w:rFonts w:ascii="Arial" w:hAnsi="Arial" w:cs="Arial"/>
                <w:sz w:val="22"/>
                <w:szCs w:val="22"/>
              </w:rPr>
            </w:pPr>
            <w:r w:rsidRPr="009D7947">
              <w:rPr>
                <w:rFonts w:ascii="Arial" w:hAnsi="Arial" w:cs="Arial"/>
              </w:rPr>
              <w:t>PERMIT</w:t>
            </w:r>
          </w:p>
        </w:tc>
      </w:tr>
      <w:tr w:rsidR="00BA1D23" w:rsidRPr="00AC7006" w14:paraId="523E0771" w14:textId="77777777" w:rsidTr="0005526A">
        <w:tc>
          <w:tcPr>
            <w:tcW w:w="1423" w:type="dxa"/>
            <w:shd w:val="clear" w:color="auto" w:fill="auto"/>
          </w:tcPr>
          <w:p w14:paraId="1126FEA0" w14:textId="1713F7E7" w:rsidR="00BA1D23" w:rsidRPr="00AC7006" w:rsidRDefault="00453B2F" w:rsidP="00BA1D23">
            <w:pPr>
              <w:spacing w:after="0" w:line="240" w:lineRule="auto"/>
              <w:jc w:val="both"/>
              <w:rPr>
                <w:rFonts w:ascii="Arial" w:hAnsi="Arial" w:cs="Arial"/>
              </w:rPr>
            </w:pPr>
            <w:r>
              <w:rPr>
                <w:rFonts w:ascii="Arial" w:hAnsi="Arial" w:cs="Arial"/>
              </w:rPr>
              <w:t xml:space="preserve">AGP </w:t>
            </w:r>
            <w:r w:rsidR="005D6E46">
              <w:rPr>
                <w:rFonts w:ascii="Arial" w:hAnsi="Arial" w:cs="Arial"/>
              </w:rPr>
              <w:t>96</w:t>
            </w:r>
            <w:r>
              <w:rPr>
                <w:rFonts w:ascii="Arial" w:hAnsi="Arial" w:cs="Arial"/>
              </w:rPr>
              <w:t>-22</w:t>
            </w:r>
          </w:p>
        </w:tc>
        <w:tc>
          <w:tcPr>
            <w:tcW w:w="8363" w:type="dxa"/>
            <w:shd w:val="clear" w:color="auto" w:fill="auto"/>
          </w:tcPr>
          <w:p w14:paraId="2C36ED65" w14:textId="25DDEE70" w:rsidR="00395FF4" w:rsidRPr="00A3287B" w:rsidRDefault="00BA1D23" w:rsidP="00BA1D23">
            <w:pPr>
              <w:pStyle w:val="NormalWeb"/>
              <w:spacing w:beforeAutospacing="0" w:after="0" w:afterAutospacing="0"/>
              <w:rPr>
                <w:rFonts w:ascii="Arial" w:hAnsi="Arial" w:cs="Arial"/>
                <w:b/>
                <w:bCs/>
                <w:sz w:val="22"/>
                <w:szCs w:val="22"/>
              </w:rPr>
            </w:pPr>
            <w:r w:rsidRPr="00AC7006">
              <w:rPr>
                <w:rFonts w:ascii="Arial" w:hAnsi="Arial" w:cs="Arial"/>
                <w:b/>
                <w:bCs/>
                <w:sz w:val="22"/>
                <w:szCs w:val="22"/>
              </w:rPr>
              <w:t>Planning Appeals</w:t>
            </w:r>
          </w:p>
        </w:tc>
      </w:tr>
    </w:tbl>
    <w:tbl>
      <w:tblPr>
        <w:tblW w:w="18002" w:type="dxa"/>
        <w:tblInd w:w="-142" w:type="dxa"/>
        <w:tblCellMar>
          <w:left w:w="0" w:type="dxa"/>
          <w:right w:w="0" w:type="dxa"/>
        </w:tblCellMar>
        <w:tblLook w:val="04A0" w:firstRow="1" w:lastRow="0" w:firstColumn="1" w:lastColumn="0" w:noHBand="0" w:noVBand="1"/>
      </w:tblPr>
      <w:tblGrid>
        <w:gridCol w:w="1560"/>
        <w:gridCol w:w="8221"/>
        <w:gridCol w:w="8221"/>
      </w:tblGrid>
      <w:tr w:rsidR="00F3431A" w14:paraId="3048B483" w14:textId="77777777" w:rsidTr="005D6E46">
        <w:tc>
          <w:tcPr>
            <w:tcW w:w="1560" w:type="dxa"/>
            <w:tcMar>
              <w:top w:w="80" w:type="dxa"/>
              <w:left w:w="80" w:type="dxa"/>
              <w:bottom w:w="80" w:type="dxa"/>
              <w:right w:w="80" w:type="dxa"/>
            </w:tcMar>
            <w:hideMark/>
          </w:tcPr>
          <w:p w14:paraId="062BFB35" w14:textId="677228E8" w:rsidR="00F3431A" w:rsidRPr="00C164AA" w:rsidRDefault="006B10B0" w:rsidP="00F3431A">
            <w:pPr>
              <w:pStyle w:val="NormalWeb"/>
              <w:spacing w:beforeAutospacing="0" w:after="0" w:afterAutospacing="0"/>
              <w:rPr>
                <w:rFonts w:ascii="Arial" w:hAnsi="Arial" w:cs="Arial"/>
                <w:sz w:val="22"/>
                <w:szCs w:val="22"/>
              </w:rPr>
            </w:pPr>
            <w:r>
              <w:rPr>
                <w:rFonts w:ascii="Arial" w:hAnsi="Arial" w:cs="Arial"/>
                <w:sz w:val="22"/>
                <w:szCs w:val="22"/>
              </w:rPr>
              <w:t xml:space="preserve">AGP </w:t>
            </w:r>
            <w:r w:rsidR="005D6E46">
              <w:rPr>
                <w:rFonts w:ascii="Arial" w:hAnsi="Arial" w:cs="Arial"/>
                <w:sz w:val="22"/>
                <w:szCs w:val="22"/>
              </w:rPr>
              <w:t>96</w:t>
            </w:r>
            <w:r>
              <w:rPr>
                <w:rFonts w:ascii="Arial" w:hAnsi="Arial" w:cs="Arial"/>
                <w:sz w:val="22"/>
                <w:szCs w:val="22"/>
              </w:rPr>
              <w:t>-22.1</w:t>
            </w:r>
          </w:p>
        </w:tc>
        <w:tc>
          <w:tcPr>
            <w:tcW w:w="8221" w:type="dxa"/>
          </w:tcPr>
          <w:p w14:paraId="21A1EDF2" w14:textId="77777777" w:rsidR="00105D33" w:rsidRDefault="00105D33" w:rsidP="00105D33">
            <w:pPr>
              <w:pStyle w:val="NormalWeb"/>
              <w:spacing w:beforeAutospacing="0" w:after="0" w:afterAutospacing="0"/>
              <w:rPr>
                <w:rFonts w:ascii="Arial" w:hAnsi="Arial" w:cs="Arial"/>
                <w:sz w:val="22"/>
                <w:szCs w:val="22"/>
              </w:rPr>
            </w:pPr>
            <w:r>
              <w:rPr>
                <w:rFonts w:ascii="Arial" w:hAnsi="Arial" w:cs="Arial"/>
                <w:sz w:val="22"/>
                <w:szCs w:val="22"/>
              </w:rPr>
              <w:t xml:space="preserve">20/03378/OUT - </w:t>
            </w:r>
            <w:r>
              <w:rPr>
                <w:rFonts w:ascii="Arial" w:hAnsi="Arial" w:cs="Arial"/>
                <w:b/>
                <w:bCs/>
                <w:sz w:val="22"/>
                <w:szCs w:val="22"/>
              </w:rPr>
              <w:t>IN PROGRESS</w:t>
            </w:r>
          </w:p>
          <w:p w14:paraId="0A1E58D0" w14:textId="77777777" w:rsidR="00105D33" w:rsidRDefault="00105D33" w:rsidP="00105D33">
            <w:pPr>
              <w:pStyle w:val="NormalWeb"/>
              <w:spacing w:beforeAutospacing="0" w:after="0" w:afterAutospacing="0"/>
              <w:rPr>
                <w:rFonts w:ascii="Arial" w:hAnsi="Arial" w:cs="Arial"/>
                <w:sz w:val="22"/>
                <w:szCs w:val="22"/>
              </w:rPr>
            </w:pPr>
            <w:r>
              <w:rPr>
                <w:rFonts w:ascii="Arial" w:hAnsi="Arial" w:cs="Arial"/>
                <w:sz w:val="22"/>
                <w:szCs w:val="22"/>
              </w:rPr>
              <w:t xml:space="preserve">Land At Flat Farm Hambrook West Sussex PO18 8FT </w:t>
            </w:r>
          </w:p>
          <w:p w14:paraId="759D2FE3" w14:textId="77777777" w:rsidR="00F3431A" w:rsidRDefault="00105D33" w:rsidP="00105D33">
            <w:pPr>
              <w:pStyle w:val="NormalWeb"/>
              <w:spacing w:beforeAutospacing="0" w:after="0" w:afterAutospacing="0"/>
              <w:rPr>
                <w:rFonts w:ascii="Arial" w:hAnsi="Arial" w:cs="Arial"/>
                <w:sz w:val="22"/>
                <w:szCs w:val="22"/>
              </w:rPr>
            </w:pPr>
            <w:r>
              <w:rPr>
                <w:rFonts w:ascii="Arial" w:hAnsi="Arial" w:cs="Arial"/>
                <w:sz w:val="22"/>
                <w:szCs w:val="22"/>
              </w:rPr>
              <w:t xml:space="preserve">Outline Planning Permission </w:t>
            </w:r>
            <w:proofErr w:type="gramStart"/>
            <w:r>
              <w:rPr>
                <w:rFonts w:ascii="Arial" w:hAnsi="Arial" w:cs="Arial"/>
                <w:sz w:val="22"/>
                <w:szCs w:val="22"/>
              </w:rPr>
              <w:t>With</w:t>
            </w:r>
            <w:proofErr w:type="gramEnd"/>
            <w:r>
              <w:rPr>
                <w:rFonts w:ascii="Arial" w:hAnsi="Arial" w:cs="Arial"/>
                <w:sz w:val="22"/>
                <w:szCs w:val="22"/>
              </w:rPr>
              <w:t xml:space="preserve"> Some Matters Reserved (Access) - Erection of 30 dwellings comprising 21 market and 9 affordable homes, access and associated works including the provision of swales.</w:t>
            </w:r>
          </w:p>
          <w:p w14:paraId="6406EE98" w14:textId="4DDF40A4" w:rsidR="005D6E46" w:rsidRPr="00C164AA" w:rsidRDefault="005D6E46" w:rsidP="00F95921">
            <w:pPr>
              <w:pStyle w:val="NormalWeb"/>
              <w:spacing w:beforeAutospacing="0" w:after="120" w:afterAutospacing="0"/>
              <w:rPr>
                <w:rFonts w:ascii="Arial" w:hAnsi="Arial" w:cs="Arial"/>
                <w:sz w:val="22"/>
                <w:szCs w:val="22"/>
              </w:rPr>
            </w:pPr>
            <w:r>
              <w:rPr>
                <w:rFonts w:ascii="Arial" w:hAnsi="Arial" w:cs="Arial"/>
                <w:sz w:val="22"/>
                <w:szCs w:val="22"/>
              </w:rPr>
              <w:t>The informal hearing planned for 15 Feb 2022 was postponed by PNH Properties until 26 April 2022.</w:t>
            </w:r>
            <w:r w:rsidR="009D1557">
              <w:rPr>
                <w:rFonts w:ascii="Arial" w:hAnsi="Arial" w:cs="Arial"/>
                <w:sz w:val="22"/>
                <w:szCs w:val="22"/>
              </w:rPr>
              <w:t xml:space="preserve"> </w:t>
            </w:r>
            <w:r w:rsidR="008261BB">
              <w:rPr>
                <w:rFonts w:ascii="Arial" w:hAnsi="Arial" w:cs="Arial"/>
                <w:sz w:val="22"/>
                <w:szCs w:val="22"/>
              </w:rPr>
              <w:t xml:space="preserve">The Clerk had received no notification to this effect. </w:t>
            </w:r>
            <w:r w:rsidR="00F95921">
              <w:rPr>
                <w:rFonts w:ascii="Arial" w:hAnsi="Arial" w:cs="Arial"/>
                <w:b/>
                <w:bCs/>
                <w:sz w:val="22"/>
                <w:szCs w:val="22"/>
              </w:rPr>
              <w:t>Action: Clerk to write to CDC to establish why the Parish Council was not advised in time and to ensure there was sufficient time to make a response.</w:t>
            </w:r>
          </w:p>
        </w:tc>
        <w:tc>
          <w:tcPr>
            <w:tcW w:w="8221" w:type="dxa"/>
            <w:tcMar>
              <w:top w:w="80" w:type="dxa"/>
              <w:left w:w="80" w:type="dxa"/>
              <w:bottom w:w="80" w:type="dxa"/>
              <w:right w:w="80" w:type="dxa"/>
            </w:tcMar>
            <w:hideMark/>
          </w:tcPr>
          <w:p w14:paraId="5A7D21F9" w14:textId="4C0E84BC" w:rsidR="00F3431A" w:rsidRDefault="00F3431A" w:rsidP="00F3431A">
            <w:pPr>
              <w:pStyle w:val="NormalWeb"/>
              <w:spacing w:beforeAutospacing="0" w:after="0" w:afterAutospacing="0"/>
              <w:rPr>
                <w:rFonts w:ascii="Arial" w:hAnsi="Arial" w:cs="Arial"/>
                <w:sz w:val="22"/>
                <w:szCs w:val="22"/>
              </w:rPr>
            </w:pPr>
          </w:p>
        </w:tc>
      </w:tr>
    </w:tbl>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3"/>
        <w:gridCol w:w="8363"/>
      </w:tblGrid>
      <w:tr w:rsidR="00BA1D23" w:rsidRPr="007B3842" w14:paraId="17FCA181" w14:textId="77777777" w:rsidTr="009B064F">
        <w:tc>
          <w:tcPr>
            <w:tcW w:w="1423" w:type="dxa"/>
            <w:shd w:val="clear" w:color="auto" w:fill="auto"/>
          </w:tcPr>
          <w:p w14:paraId="7B3B1935" w14:textId="0F3E6177" w:rsidR="00BA1D23" w:rsidRPr="00AC7006" w:rsidRDefault="00453B2F" w:rsidP="00BA1D23">
            <w:pPr>
              <w:spacing w:after="0" w:line="240" w:lineRule="auto"/>
              <w:jc w:val="both"/>
              <w:rPr>
                <w:rFonts w:ascii="Arial" w:hAnsi="Arial" w:cs="Arial"/>
              </w:rPr>
            </w:pPr>
            <w:r>
              <w:rPr>
                <w:rFonts w:ascii="Arial" w:hAnsi="Arial" w:cs="Arial"/>
              </w:rPr>
              <w:t xml:space="preserve">AGP </w:t>
            </w:r>
            <w:r w:rsidR="005D6E46">
              <w:rPr>
                <w:rFonts w:ascii="Arial" w:hAnsi="Arial" w:cs="Arial"/>
              </w:rPr>
              <w:t>97</w:t>
            </w:r>
            <w:r>
              <w:rPr>
                <w:rFonts w:ascii="Arial" w:hAnsi="Arial" w:cs="Arial"/>
              </w:rPr>
              <w:t>-22</w:t>
            </w:r>
          </w:p>
        </w:tc>
        <w:tc>
          <w:tcPr>
            <w:tcW w:w="8363" w:type="dxa"/>
            <w:shd w:val="clear" w:color="auto" w:fill="auto"/>
          </w:tcPr>
          <w:p w14:paraId="0B7B6B99" w14:textId="77777777" w:rsidR="00BA1D23" w:rsidRPr="007B3842" w:rsidRDefault="00BA1D23" w:rsidP="007B3842">
            <w:pPr>
              <w:pStyle w:val="NormalWeb"/>
              <w:spacing w:beforeAutospacing="0" w:after="0" w:afterAutospacing="0"/>
              <w:rPr>
                <w:rFonts w:ascii="Arial" w:hAnsi="Arial" w:cs="Arial"/>
                <w:b/>
                <w:bCs/>
                <w:sz w:val="22"/>
                <w:szCs w:val="22"/>
              </w:rPr>
            </w:pPr>
            <w:r w:rsidRPr="007B3842">
              <w:rPr>
                <w:rFonts w:ascii="Arial" w:hAnsi="Arial" w:cs="Arial"/>
                <w:b/>
                <w:bCs/>
                <w:sz w:val="22"/>
                <w:szCs w:val="22"/>
              </w:rPr>
              <w:t>Planning Enforcement</w:t>
            </w:r>
          </w:p>
          <w:p w14:paraId="2F1BBDE8" w14:textId="77777777" w:rsidR="00363F2C" w:rsidRPr="007B3842" w:rsidRDefault="00DA1FAD" w:rsidP="007B3842">
            <w:pPr>
              <w:pStyle w:val="NormalWeb"/>
              <w:spacing w:beforeAutospacing="0" w:after="0" w:afterAutospacing="0"/>
              <w:rPr>
                <w:rFonts w:ascii="Arial" w:hAnsi="Arial" w:cs="Arial"/>
                <w:sz w:val="22"/>
                <w:szCs w:val="22"/>
              </w:rPr>
            </w:pPr>
            <w:r w:rsidRPr="007B3842">
              <w:rPr>
                <w:rFonts w:ascii="Arial" w:hAnsi="Arial" w:cs="Arial"/>
                <w:sz w:val="22"/>
                <w:szCs w:val="22"/>
              </w:rPr>
              <w:t xml:space="preserve">No updates </w:t>
            </w:r>
            <w:r w:rsidR="00363F2C" w:rsidRPr="007B3842">
              <w:rPr>
                <w:rFonts w:ascii="Arial" w:hAnsi="Arial" w:cs="Arial"/>
                <w:sz w:val="22"/>
                <w:szCs w:val="22"/>
              </w:rPr>
              <w:t xml:space="preserve">had been received </w:t>
            </w:r>
            <w:r w:rsidRPr="007B3842">
              <w:rPr>
                <w:rFonts w:ascii="Arial" w:hAnsi="Arial" w:cs="Arial"/>
                <w:sz w:val="22"/>
                <w:szCs w:val="22"/>
              </w:rPr>
              <w:t>on enforcement matters.</w:t>
            </w:r>
          </w:p>
          <w:p w14:paraId="578C28E8" w14:textId="4362711F" w:rsidR="00AC5039" w:rsidRPr="007B3842" w:rsidRDefault="00143912" w:rsidP="007B3842">
            <w:pPr>
              <w:spacing w:after="0" w:line="240" w:lineRule="auto"/>
              <w:rPr>
                <w:rFonts w:ascii="Arial" w:hAnsi="Arial" w:cs="Arial"/>
              </w:rPr>
            </w:pPr>
            <w:r w:rsidRPr="007B3842">
              <w:rPr>
                <w:rFonts w:ascii="Arial" w:hAnsi="Arial" w:cs="Arial"/>
              </w:rPr>
              <w:t xml:space="preserve">However, </w:t>
            </w:r>
            <w:r w:rsidR="00AC5039" w:rsidRPr="007B3842">
              <w:rPr>
                <w:rFonts w:ascii="Arial" w:hAnsi="Arial" w:cs="Arial"/>
              </w:rPr>
              <w:t xml:space="preserve">the following update on </w:t>
            </w:r>
            <w:r w:rsidRPr="007B3842">
              <w:rPr>
                <w:rFonts w:ascii="Arial" w:hAnsi="Arial" w:cs="Arial"/>
              </w:rPr>
              <w:t xml:space="preserve">planning application </w:t>
            </w:r>
            <w:r w:rsidR="009D1557" w:rsidRPr="007B3842">
              <w:rPr>
                <w:rFonts w:ascii="Arial" w:hAnsi="Arial" w:cs="Arial"/>
              </w:rPr>
              <w:t xml:space="preserve">SB/21/02082/FUL </w:t>
            </w:r>
            <w:r w:rsidR="00AC5039" w:rsidRPr="007B3842">
              <w:rPr>
                <w:rFonts w:ascii="Arial" w:hAnsi="Arial" w:cs="Arial"/>
              </w:rPr>
              <w:t>was noted.</w:t>
            </w:r>
          </w:p>
          <w:p w14:paraId="565132F7" w14:textId="604CD1D1" w:rsidR="009D1557" w:rsidRPr="007B3842" w:rsidRDefault="009D1557" w:rsidP="007B3842">
            <w:pPr>
              <w:spacing w:after="0" w:line="240" w:lineRule="auto"/>
              <w:rPr>
                <w:rFonts w:ascii="Arial" w:hAnsi="Arial" w:cs="Arial"/>
              </w:rPr>
            </w:pPr>
            <w:r w:rsidRPr="007B3842">
              <w:rPr>
                <w:rFonts w:ascii="Arial" w:hAnsi="Arial" w:cs="Arial"/>
              </w:rPr>
              <w:t>Land Adjacent to Plot 8 Priors Leaze Lane Hambrook</w:t>
            </w:r>
          </w:p>
          <w:p w14:paraId="02517203" w14:textId="77777777" w:rsidR="007B3842" w:rsidRDefault="009D1557" w:rsidP="007B3842">
            <w:pPr>
              <w:pStyle w:val="NormalWeb"/>
              <w:spacing w:beforeAutospacing="0" w:after="0" w:afterAutospacing="0"/>
              <w:rPr>
                <w:rFonts w:ascii="Arial" w:hAnsi="Arial" w:cs="Arial"/>
                <w:sz w:val="22"/>
                <w:szCs w:val="22"/>
              </w:rPr>
            </w:pPr>
            <w:r w:rsidRPr="007B3842">
              <w:rPr>
                <w:rFonts w:ascii="Arial" w:hAnsi="Arial" w:cs="Arial"/>
                <w:sz w:val="22"/>
                <w:szCs w:val="22"/>
              </w:rPr>
              <w:t>Change of use of land from agricultural to 2 no. travelling showmen plots</w:t>
            </w:r>
          </w:p>
          <w:p w14:paraId="168F715C" w14:textId="2FF0DCD3" w:rsidR="009D1557" w:rsidRPr="007B3842" w:rsidRDefault="007B3842" w:rsidP="00AE1C31">
            <w:pPr>
              <w:pStyle w:val="NormalWeb"/>
              <w:spacing w:beforeAutospacing="0" w:after="120" w:afterAutospacing="0"/>
              <w:rPr>
                <w:rFonts w:ascii="Arial" w:hAnsi="Arial" w:cs="Arial"/>
                <w:sz w:val="22"/>
                <w:szCs w:val="22"/>
              </w:rPr>
            </w:pPr>
            <w:r w:rsidRPr="007B3842">
              <w:rPr>
                <w:rFonts w:ascii="Arial" w:hAnsi="Arial" w:cs="Arial"/>
                <w:sz w:val="22"/>
                <w:szCs w:val="22"/>
              </w:rPr>
              <w:t>This application</w:t>
            </w:r>
            <w:r>
              <w:rPr>
                <w:rFonts w:ascii="Arial" w:hAnsi="Arial" w:cs="Arial"/>
                <w:sz w:val="22"/>
                <w:szCs w:val="22"/>
              </w:rPr>
              <w:t>, which was previously the subject of a</w:t>
            </w:r>
            <w:r w:rsidR="00F04237">
              <w:rPr>
                <w:rFonts w:ascii="Arial" w:hAnsi="Arial" w:cs="Arial"/>
                <w:sz w:val="22"/>
                <w:szCs w:val="22"/>
              </w:rPr>
              <w:t xml:space="preserve">n enforcement </w:t>
            </w:r>
            <w:r w:rsidR="004515C4">
              <w:rPr>
                <w:rFonts w:ascii="Arial" w:hAnsi="Arial" w:cs="Arial"/>
                <w:sz w:val="22"/>
                <w:szCs w:val="22"/>
              </w:rPr>
              <w:t xml:space="preserve">case </w:t>
            </w:r>
            <w:r w:rsidR="004515C4" w:rsidRPr="004515C4">
              <w:rPr>
                <w:rFonts w:ascii="Arial" w:hAnsi="Arial" w:cs="Arial"/>
                <w:color w:val="000000"/>
                <w:sz w:val="22"/>
                <w:szCs w:val="22"/>
                <w:shd w:val="clear" w:color="auto" w:fill="FFFFFF"/>
              </w:rPr>
              <w:t>20/00367/CONBC</w:t>
            </w:r>
            <w:r w:rsidR="00AE1C31">
              <w:rPr>
                <w:rFonts w:ascii="Arial" w:hAnsi="Arial" w:cs="Arial"/>
                <w:color w:val="000000"/>
                <w:sz w:val="22"/>
                <w:szCs w:val="22"/>
                <w:shd w:val="clear" w:color="auto" w:fill="FFFFFF"/>
              </w:rPr>
              <w:t xml:space="preserve">, </w:t>
            </w:r>
            <w:r w:rsidRPr="007B3842">
              <w:rPr>
                <w:rFonts w:ascii="Arial" w:hAnsi="Arial" w:cs="Arial"/>
                <w:sz w:val="22"/>
                <w:szCs w:val="22"/>
              </w:rPr>
              <w:t xml:space="preserve">was refused on </w:t>
            </w:r>
            <w:r w:rsidR="009D1557" w:rsidRPr="007B3842">
              <w:rPr>
                <w:rFonts w:ascii="Arial" w:hAnsi="Arial" w:cs="Arial"/>
                <w:sz w:val="22"/>
                <w:szCs w:val="22"/>
              </w:rPr>
              <w:t xml:space="preserve">27 Jan 2022. </w:t>
            </w:r>
            <w:r w:rsidR="00AE1C31">
              <w:rPr>
                <w:rFonts w:ascii="Arial" w:hAnsi="Arial" w:cs="Arial"/>
                <w:sz w:val="22"/>
                <w:szCs w:val="22"/>
              </w:rPr>
              <w:t xml:space="preserve">An enforcement notice will be issued to require removal of the tarmac laid. </w:t>
            </w:r>
          </w:p>
        </w:tc>
      </w:tr>
      <w:tr w:rsidR="00BA1D23" w:rsidRPr="00AC7006" w14:paraId="38A56EB5" w14:textId="77777777" w:rsidTr="009B064F">
        <w:tc>
          <w:tcPr>
            <w:tcW w:w="1423" w:type="dxa"/>
            <w:shd w:val="clear" w:color="auto" w:fill="auto"/>
          </w:tcPr>
          <w:p w14:paraId="51CC857D" w14:textId="7253FE83" w:rsidR="00BA1D23" w:rsidRPr="00AC7006" w:rsidRDefault="00453B2F" w:rsidP="00BA1D23">
            <w:pPr>
              <w:spacing w:after="0" w:line="240" w:lineRule="auto"/>
              <w:jc w:val="both"/>
              <w:rPr>
                <w:rFonts w:ascii="Arial" w:hAnsi="Arial" w:cs="Arial"/>
              </w:rPr>
            </w:pPr>
            <w:r>
              <w:rPr>
                <w:rFonts w:ascii="Arial" w:hAnsi="Arial" w:cs="Arial"/>
              </w:rPr>
              <w:t xml:space="preserve">AGP </w:t>
            </w:r>
            <w:r w:rsidR="005D6E46">
              <w:rPr>
                <w:rFonts w:ascii="Arial" w:hAnsi="Arial" w:cs="Arial"/>
              </w:rPr>
              <w:t>98</w:t>
            </w:r>
            <w:r>
              <w:rPr>
                <w:rFonts w:ascii="Arial" w:hAnsi="Arial" w:cs="Arial"/>
              </w:rPr>
              <w:t>-22</w:t>
            </w:r>
          </w:p>
        </w:tc>
        <w:tc>
          <w:tcPr>
            <w:tcW w:w="8363" w:type="dxa"/>
            <w:shd w:val="clear" w:color="auto" w:fill="auto"/>
          </w:tcPr>
          <w:p w14:paraId="75212F28" w14:textId="30C78826" w:rsidR="00BA1D23" w:rsidRPr="00AC7006" w:rsidRDefault="00BA1D23" w:rsidP="00BA1D23">
            <w:pPr>
              <w:spacing w:after="0" w:line="240" w:lineRule="auto"/>
              <w:jc w:val="both"/>
              <w:rPr>
                <w:rFonts w:ascii="Arial" w:hAnsi="Arial" w:cs="Arial"/>
                <w:b/>
              </w:rPr>
            </w:pPr>
            <w:r w:rsidRPr="00AC7006">
              <w:rPr>
                <w:rFonts w:ascii="Arial" w:hAnsi="Arial" w:cs="Arial"/>
                <w:b/>
              </w:rPr>
              <w:t>Chair’s Report</w:t>
            </w:r>
          </w:p>
          <w:p w14:paraId="5119C287" w14:textId="14B85A8D" w:rsidR="00544C4E" w:rsidRDefault="00AE1C31" w:rsidP="003B35A4">
            <w:pPr>
              <w:pStyle w:val="NormalWeb"/>
              <w:spacing w:beforeAutospacing="0" w:after="0" w:afterAutospacing="0"/>
              <w:rPr>
                <w:rFonts w:ascii="Arial" w:hAnsi="Arial" w:cs="Arial"/>
                <w:sz w:val="22"/>
                <w:szCs w:val="22"/>
              </w:rPr>
            </w:pPr>
            <w:r>
              <w:rPr>
                <w:rFonts w:ascii="Arial" w:hAnsi="Arial" w:cs="Arial"/>
                <w:sz w:val="22"/>
                <w:szCs w:val="22"/>
              </w:rPr>
              <w:t>Cl</w:t>
            </w:r>
            <w:r w:rsidR="00730413">
              <w:rPr>
                <w:rFonts w:ascii="Arial" w:hAnsi="Arial" w:cs="Arial"/>
                <w:sz w:val="22"/>
                <w:szCs w:val="22"/>
              </w:rPr>
              <w:t>lr Towers reported that she and Cllr Johnson had met with PNH Properties regarding the appeal in progress</w:t>
            </w:r>
            <w:r w:rsidR="00813A05">
              <w:rPr>
                <w:rFonts w:ascii="Arial" w:hAnsi="Arial" w:cs="Arial"/>
                <w:sz w:val="22"/>
                <w:szCs w:val="22"/>
              </w:rPr>
              <w:t xml:space="preserve"> for Land at Flat Farm Hambrook. A request was made that we remove our object</w:t>
            </w:r>
            <w:r w:rsidR="00A64D59">
              <w:rPr>
                <w:rFonts w:ascii="Arial" w:hAnsi="Arial" w:cs="Arial"/>
                <w:sz w:val="22"/>
                <w:szCs w:val="22"/>
              </w:rPr>
              <w:t>ion</w:t>
            </w:r>
            <w:r w:rsidR="00813A05">
              <w:rPr>
                <w:rFonts w:ascii="Arial" w:hAnsi="Arial" w:cs="Arial"/>
                <w:sz w:val="22"/>
                <w:szCs w:val="22"/>
              </w:rPr>
              <w:t xml:space="preserve"> to the application</w:t>
            </w:r>
            <w:r w:rsidR="00A64D59">
              <w:rPr>
                <w:rFonts w:ascii="Arial" w:hAnsi="Arial" w:cs="Arial"/>
                <w:sz w:val="22"/>
                <w:szCs w:val="22"/>
              </w:rPr>
              <w:t xml:space="preserve"> and if </w:t>
            </w:r>
            <w:proofErr w:type="gramStart"/>
            <w:r w:rsidR="00912139">
              <w:rPr>
                <w:rFonts w:ascii="Arial" w:hAnsi="Arial" w:cs="Arial"/>
                <w:sz w:val="22"/>
                <w:szCs w:val="22"/>
              </w:rPr>
              <w:t>so</w:t>
            </w:r>
            <w:proofErr w:type="gramEnd"/>
            <w:r w:rsidR="00912139">
              <w:rPr>
                <w:rFonts w:ascii="Arial" w:hAnsi="Arial" w:cs="Arial"/>
                <w:sz w:val="22"/>
                <w:szCs w:val="22"/>
              </w:rPr>
              <w:t xml:space="preserve"> </w:t>
            </w:r>
            <w:r w:rsidR="00A64D59">
              <w:rPr>
                <w:rFonts w:ascii="Arial" w:hAnsi="Arial" w:cs="Arial"/>
                <w:sz w:val="22"/>
                <w:szCs w:val="22"/>
              </w:rPr>
              <w:t xml:space="preserve">they would not go ahead with a further application for an ELES site for 35 houses. </w:t>
            </w:r>
            <w:r w:rsidR="00544C4E">
              <w:rPr>
                <w:rFonts w:ascii="Arial" w:hAnsi="Arial" w:cs="Arial"/>
                <w:sz w:val="22"/>
                <w:szCs w:val="22"/>
              </w:rPr>
              <w:t>The delay to the appeal</w:t>
            </w:r>
            <w:r w:rsidR="00C2056D">
              <w:rPr>
                <w:rFonts w:ascii="Arial" w:hAnsi="Arial" w:cs="Arial"/>
                <w:sz w:val="22"/>
                <w:szCs w:val="22"/>
              </w:rPr>
              <w:t xml:space="preserve"> related to the death of the o</w:t>
            </w:r>
            <w:r w:rsidR="005D65A2">
              <w:rPr>
                <w:rFonts w:ascii="Arial" w:hAnsi="Arial" w:cs="Arial"/>
                <w:sz w:val="22"/>
                <w:szCs w:val="22"/>
              </w:rPr>
              <w:t>w</w:t>
            </w:r>
            <w:r w:rsidR="00C2056D">
              <w:rPr>
                <w:rFonts w:ascii="Arial" w:hAnsi="Arial" w:cs="Arial"/>
                <w:sz w:val="22"/>
                <w:szCs w:val="22"/>
              </w:rPr>
              <w:t>ner and the need for them to progress an undertaking with the</w:t>
            </w:r>
            <w:r w:rsidR="005D65A2">
              <w:rPr>
                <w:rFonts w:ascii="Arial" w:hAnsi="Arial" w:cs="Arial"/>
                <w:sz w:val="22"/>
                <w:szCs w:val="22"/>
              </w:rPr>
              <w:t xml:space="preserve"> new owners of the site. </w:t>
            </w:r>
          </w:p>
          <w:p w14:paraId="19504CF7" w14:textId="7C30363B" w:rsidR="00B646AF" w:rsidRPr="00B646AF" w:rsidRDefault="00E013E8" w:rsidP="00787CE4">
            <w:pPr>
              <w:pStyle w:val="NormalWeb"/>
              <w:spacing w:beforeAutospacing="0" w:after="120" w:afterAutospacing="0"/>
              <w:rPr>
                <w:rFonts w:ascii="Arial" w:hAnsi="Arial" w:cs="Arial"/>
                <w:sz w:val="22"/>
                <w:szCs w:val="22"/>
              </w:rPr>
            </w:pPr>
            <w:r>
              <w:rPr>
                <w:rFonts w:ascii="Arial" w:hAnsi="Arial" w:cs="Arial"/>
                <w:sz w:val="22"/>
                <w:szCs w:val="22"/>
              </w:rPr>
              <w:t xml:space="preserve">Cllr Towers also reported back on the </w:t>
            </w:r>
            <w:proofErr w:type="gramStart"/>
            <w:r>
              <w:rPr>
                <w:rFonts w:ascii="Arial" w:hAnsi="Arial" w:cs="Arial"/>
                <w:sz w:val="22"/>
                <w:szCs w:val="22"/>
              </w:rPr>
              <w:t>All Parishes</w:t>
            </w:r>
            <w:proofErr w:type="gramEnd"/>
            <w:r>
              <w:rPr>
                <w:rFonts w:ascii="Arial" w:hAnsi="Arial" w:cs="Arial"/>
                <w:sz w:val="22"/>
                <w:szCs w:val="22"/>
              </w:rPr>
              <w:t xml:space="preserve"> meeting held by the District Council and the presentation on the 5-yr housing supply</w:t>
            </w:r>
            <w:r w:rsidR="00787CE4">
              <w:rPr>
                <w:rFonts w:ascii="Arial" w:hAnsi="Arial" w:cs="Arial"/>
                <w:sz w:val="22"/>
                <w:szCs w:val="22"/>
              </w:rPr>
              <w:t>.</w:t>
            </w:r>
          </w:p>
        </w:tc>
      </w:tr>
      <w:tr w:rsidR="00BA1D23" w:rsidRPr="00AC7006" w14:paraId="5D7C5063" w14:textId="77777777" w:rsidTr="009B064F">
        <w:tc>
          <w:tcPr>
            <w:tcW w:w="1423" w:type="dxa"/>
            <w:shd w:val="clear" w:color="auto" w:fill="auto"/>
          </w:tcPr>
          <w:p w14:paraId="3D94DA77" w14:textId="5DFD42C2" w:rsidR="00BA1D23" w:rsidRPr="00AC7006" w:rsidRDefault="00453B2F" w:rsidP="00BA1D23">
            <w:pPr>
              <w:spacing w:after="0" w:line="240" w:lineRule="auto"/>
              <w:jc w:val="both"/>
              <w:rPr>
                <w:rFonts w:ascii="Arial" w:hAnsi="Arial" w:cs="Arial"/>
              </w:rPr>
            </w:pPr>
            <w:r>
              <w:rPr>
                <w:rFonts w:ascii="Arial" w:hAnsi="Arial" w:cs="Arial"/>
              </w:rPr>
              <w:t xml:space="preserve">AGP </w:t>
            </w:r>
            <w:r w:rsidR="005D6E46">
              <w:rPr>
                <w:rFonts w:ascii="Arial" w:hAnsi="Arial" w:cs="Arial"/>
              </w:rPr>
              <w:t>99</w:t>
            </w:r>
            <w:r>
              <w:rPr>
                <w:rFonts w:ascii="Arial" w:hAnsi="Arial" w:cs="Arial"/>
              </w:rPr>
              <w:t>-22</w:t>
            </w:r>
          </w:p>
        </w:tc>
        <w:tc>
          <w:tcPr>
            <w:tcW w:w="8363" w:type="dxa"/>
            <w:shd w:val="clear" w:color="auto" w:fill="auto"/>
          </w:tcPr>
          <w:p w14:paraId="301A3DD6" w14:textId="45985C75" w:rsidR="003B4A3C" w:rsidRDefault="00BA1D23" w:rsidP="00C978F7">
            <w:pPr>
              <w:pStyle w:val="NormalWeb"/>
              <w:spacing w:beforeAutospacing="0" w:after="0" w:afterAutospacing="0"/>
              <w:rPr>
                <w:rFonts w:ascii="Arial" w:hAnsi="Arial" w:cs="Arial"/>
                <w:b/>
                <w:bCs/>
                <w:sz w:val="22"/>
                <w:szCs w:val="22"/>
              </w:rPr>
            </w:pPr>
            <w:r w:rsidRPr="00AC7006">
              <w:rPr>
                <w:rFonts w:ascii="Arial" w:hAnsi="Arial" w:cs="Arial"/>
                <w:b/>
                <w:bCs/>
                <w:sz w:val="22"/>
                <w:szCs w:val="22"/>
              </w:rPr>
              <w:t>Any Other Business</w:t>
            </w:r>
          </w:p>
          <w:p w14:paraId="657F3E0C" w14:textId="1A1E60C9" w:rsidR="00BA1D23" w:rsidRPr="00AC7006" w:rsidRDefault="00787CE4" w:rsidP="00787CE4">
            <w:pPr>
              <w:pStyle w:val="NormalWeb"/>
              <w:spacing w:beforeAutospacing="0" w:after="120" w:afterAutospacing="0"/>
              <w:rPr>
                <w:rFonts w:ascii="Arial" w:hAnsi="Arial" w:cs="Arial"/>
                <w:sz w:val="22"/>
                <w:szCs w:val="22"/>
              </w:rPr>
            </w:pPr>
            <w:r>
              <w:rPr>
                <w:rFonts w:ascii="Arial" w:hAnsi="Arial" w:cs="Arial"/>
                <w:sz w:val="22"/>
                <w:szCs w:val="22"/>
              </w:rPr>
              <w:t>None.</w:t>
            </w:r>
          </w:p>
        </w:tc>
      </w:tr>
      <w:tr w:rsidR="00BA1D23" w:rsidRPr="00AC7006" w14:paraId="2A01114D" w14:textId="77777777" w:rsidTr="009B064F">
        <w:trPr>
          <w:trHeight w:val="1448"/>
        </w:trPr>
        <w:tc>
          <w:tcPr>
            <w:tcW w:w="1423" w:type="dxa"/>
            <w:shd w:val="clear" w:color="auto" w:fill="auto"/>
          </w:tcPr>
          <w:p w14:paraId="502C1DA3" w14:textId="6BF6A997" w:rsidR="00BA1D23" w:rsidRPr="00AC7006" w:rsidRDefault="00453B2F" w:rsidP="00BA1D23">
            <w:pPr>
              <w:spacing w:after="0" w:line="240" w:lineRule="auto"/>
              <w:jc w:val="both"/>
              <w:rPr>
                <w:rFonts w:ascii="Arial" w:hAnsi="Arial" w:cs="Arial"/>
              </w:rPr>
            </w:pPr>
            <w:r>
              <w:rPr>
                <w:rFonts w:ascii="Arial" w:hAnsi="Arial" w:cs="Arial"/>
              </w:rPr>
              <w:lastRenderedPageBreak/>
              <w:t xml:space="preserve">AGP </w:t>
            </w:r>
            <w:r w:rsidR="005D6E46">
              <w:rPr>
                <w:rFonts w:ascii="Arial" w:hAnsi="Arial" w:cs="Arial"/>
              </w:rPr>
              <w:t>100</w:t>
            </w:r>
            <w:r>
              <w:rPr>
                <w:rFonts w:ascii="Arial" w:hAnsi="Arial" w:cs="Arial"/>
              </w:rPr>
              <w:t>-22</w:t>
            </w:r>
          </w:p>
        </w:tc>
        <w:tc>
          <w:tcPr>
            <w:tcW w:w="8363" w:type="dxa"/>
            <w:shd w:val="clear" w:color="auto" w:fill="auto"/>
          </w:tcPr>
          <w:p w14:paraId="3A899754"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Date of Next Meeting </w:t>
            </w:r>
          </w:p>
          <w:p w14:paraId="77221DC9" w14:textId="631247AF" w:rsidR="00BA1D23" w:rsidRDefault="00BA1D23" w:rsidP="006B10B0">
            <w:pPr>
              <w:pStyle w:val="NormalWeb"/>
              <w:spacing w:beforeAutospacing="0" w:after="120" w:afterAutospacing="0"/>
              <w:rPr>
                <w:rFonts w:ascii="Arial" w:hAnsi="Arial" w:cs="Arial"/>
                <w:sz w:val="22"/>
                <w:szCs w:val="22"/>
              </w:rPr>
            </w:pPr>
            <w:r w:rsidRPr="00AC7006">
              <w:rPr>
                <w:rFonts w:ascii="Arial" w:hAnsi="Arial" w:cs="Arial"/>
                <w:sz w:val="22"/>
                <w:szCs w:val="22"/>
              </w:rPr>
              <w:t xml:space="preserve">The date of the next Advisory Group to the Planning Committee meeting is </w:t>
            </w:r>
            <w:r w:rsidR="006877F9">
              <w:rPr>
                <w:rFonts w:ascii="Arial" w:hAnsi="Arial" w:cs="Arial"/>
                <w:sz w:val="22"/>
                <w:szCs w:val="22"/>
              </w:rPr>
              <w:t xml:space="preserve">17 </w:t>
            </w:r>
            <w:r w:rsidR="00105D33">
              <w:rPr>
                <w:rFonts w:ascii="Arial" w:hAnsi="Arial" w:cs="Arial"/>
                <w:sz w:val="22"/>
                <w:szCs w:val="22"/>
              </w:rPr>
              <w:t>March</w:t>
            </w:r>
            <w:r w:rsidR="006877F9">
              <w:rPr>
                <w:rFonts w:ascii="Arial" w:hAnsi="Arial" w:cs="Arial"/>
                <w:sz w:val="22"/>
                <w:szCs w:val="22"/>
              </w:rPr>
              <w:t xml:space="preserve"> </w:t>
            </w:r>
            <w:r w:rsidR="00A10D57">
              <w:rPr>
                <w:rFonts w:ascii="Arial" w:hAnsi="Arial" w:cs="Arial"/>
                <w:sz w:val="22"/>
                <w:szCs w:val="22"/>
              </w:rPr>
              <w:t xml:space="preserve">2022. </w:t>
            </w:r>
          </w:p>
          <w:p w14:paraId="68037BB3" w14:textId="77777777" w:rsidR="004F465E" w:rsidRDefault="004F465E" w:rsidP="00BB6069">
            <w:pPr>
              <w:pStyle w:val="NormalWeb"/>
              <w:spacing w:beforeAutospacing="0" w:after="0" w:afterAutospacing="0"/>
              <w:rPr>
                <w:rFonts w:ascii="Arial" w:hAnsi="Arial" w:cs="Arial"/>
                <w:sz w:val="22"/>
                <w:szCs w:val="22"/>
              </w:rPr>
            </w:pPr>
          </w:p>
          <w:p w14:paraId="4779E2DD" w14:textId="079486C9" w:rsidR="00105D33" w:rsidRPr="00AC7006" w:rsidRDefault="00105D33" w:rsidP="00BB6069">
            <w:pPr>
              <w:pStyle w:val="NormalWeb"/>
              <w:spacing w:beforeAutospacing="0" w:after="0" w:afterAutospacing="0"/>
              <w:rPr>
                <w:rFonts w:ascii="Arial" w:hAnsi="Arial" w:cs="Arial"/>
                <w:sz w:val="22"/>
                <w:szCs w:val="22"/>
              </w:rPr>
            </w:pPr>
          </w:p>
        </w:tc>
      </w:tr>
    </w:tbl>
    <w:p w14:paraId="0524D3BD" w14:textId="4927D0A1" w:rsidR="00515CE7" w:rsidRPr="00AC7006" w:rsidRDefault="00ED56B0" w:rsidP="00B02F65">
      <w:pPr>
        <w:spacing w:after="0" w:line="240" w:lineRule="auto"/>
        <w:rPr>
          <w:rFonts w:ascii="Arial" w:hAnsi="Arial" w:cs="Arial"/>
          <w:iCs/>
        </w:rPr>
      </w:pPr>
      <w:r w:rsidRPr="00AC7006">
        <w:rPr>
          <w:rFonts w:ascii="Arial" w:hAnsi="Arial" w:cs="Arial"/>
          <w:iCs/>
        </w:rPr>
        <w:tab/>
      </w:r>
      <w:r w:rsidRPr="00AC7006">
        <w:rPr>
          <w:rFonts w:ascii="Arial" w:hAnsi="Arial" w:cs="Arial"/>
          <w:iCs/>
        </w:rPr>
        <w:tab/>
      </w:r>
    </w:p>
    <w:p w14:paraId="004564B4" w14:textId="77777777" w:rsidR="00621F9D" w:rsidRDefault="00105D33">
      <w:pPr>
        <w:rPr>
          <w:rFonts w:ascii="Arial" w:hAnsi="Arial" w:cs="Arial"/>
          <w:iCs/>
        </w:rPr>
      </w:pPr>
      <w:r>
        <w:rPr>
          <w:rFonts w:ascii="Arial" w:hAnsi="Arial" w:cs="Arial"/>
          <w:iCs/>
        </w:rPr>
        <w:t>The meeting closed at 20:03pm</w:t>
      </w:r>
    </w:p>
    <w:p w14:paraId="24D34D9F" w14:textId="77777777" w:rsidR="00621F9D" w:rsidRDefault="00621F9D" w:rsidP="00621F9D">
      <w:pPr>
        <w:spacing w:after="0" w:line="240" w:lineRule="auto"/>
        <w:rPr>
          <w:rFonts w:ascii="Arial" w:hAnsi="Arial" w:cs="Arial"/>
          <w:iCs/>
        </w:rPr>
      </w:pPr>
    </w:p>
    <w:p w14:paraId="30636FE7" w14:textId="43C62DAE" w:rsidR="00515CE7" w:rsidRPr="00AC7006" w:rsidRDefault="000F4DB2" w:rsidP="00621F9D">
      <w:pPr>
        <w:spacing w:after="0" w:line="240" w:lineRule="auto"/>
        <w:rPr>
          <w:rFonts w:ascii="Arial" w:hAnsi="Arial" w:cs="Arial"/>
          <w:iCs/>
        </w:rPr>
      </w:pPr>
      <w:r w:rsidRPr="00AC7006">
        <w:rPr>
          <w:rFonts w:ascii="Arial" w:hAnsi="Arial" w:cs="Arial"/>
          <w:iCs/>
        </w:rPr>
        <w:t>Signed by:</w:t>
      </w:r>
    </w:p>
    <w:p w14:paraId="070F0039" w14:textId="77777777" w:rsidR="00515CE7" w:rsidRPr="00AC7006" w:rsidRDefault="00515CE7" w:rsidP="00B02F65">
      <w:pPr>
        <w:spacing w:after="0" w:line="240" w:lineRule="auto"/>
        <w:rPr>
          <w:rFonts w:ascii="Arial" w:hAnsi="Arial" w:cs="Arial"/>
        </w:rPr>
      </w:pPr>
    </w:p>
    <w:p w14:paraId="2A633C62" w14:textId="26205119" w:rsidR="008862E0" w:rsidRPr="00AC7006" w:rsidRDefault="008862E0" w:rsidP="00B02F65">
      <w:pPr>
        <w:spacing w:after="0" w:line="240" w:lineRule="auto"/>
        <w:ind w:left="426" w:hanging="426"/>
        <w:rPr>
          <w:rFonts w:ascii="Arial" w:hAnsi="Arial" w:cs="Arial"/>
        </w:rPr>
      </w:pPr>
    </w:p>
    <w:p w14:paraId="40D3FCA1" w14:textId="6A98C157" w:rsidR="0079164B" w:rsidRDefault="0079164B" w:rsidP="00B02F65">
      <w:pPr>
        <w:spacing w:after="0" w:line="240" w:lineRule="auto"/>
        <w:ind w:left="426" w:hanging="426"/>
        <w:rPr>
          <w:rFonts w:ascii="Arial" w:hAnsi="Arial" w:cs="Arial"/>
        </w:rPr>
      </w:pPr>
    </w:p>
    <w:p w14:paraId="013E0851" w14:textId="43D1B982" w:rsidR="004B444C" w:rsidRDefault="004B444C" w:rsidP="00B02F65">
      <w:pPr>
        <w:spacing w:after="0" w:line="240" w:lineRule="auto"/>
        <w:ind w:left="426" w:hanging="426"/>
        <w:rPr>
          <w:rFonts w:ascii="Arial" w:hAnsi="Arial" w:cs="Arial"/>
        </w:rPr>
      </w:pPr>
    </w:p>
    <w:p w14:paraId="5FC67EE7" w14:textId="77777777" w:rsidR="004B444C" w:rsidRPr="00AC7006" w:rsidRDefault="004B444C" w:rsidP="00B02F65">
      <w:pPr>
        <w:spacing w:after="0" w:line="240" w:lineRule="auto"/>
        <w:ind w:left="426" w:hanging="426"/>
        <w:rPr>
          <w:rFonts w:ascii="Arial" w:hAnsi="Arial" w:cs="Arial"/>
        </w:rPr>
      </w:pPr>
    </w:p>
    <w:p w14:paraId="61A524BA" w14:textId="4886A583" w:rsidR="0079164B" w:rsidRPr="00AC7006" w:rsidRDefault="0079164B" w:rsidP="00B02F65">
      <w:pPr>
        <w:spacing w:after="0" w:line="240" w:lineRule="auto"/>
        <w:ind w:left="426" w:hanging="426"/>
        <w:rPr>
          <w:rFonts w:ascii="Arial" w:hAnsi="Arial" w:cs="Arial"/>
        </w:rPr>
      </w:pPr>
    </w:p>
    <w:p w14:paraId="7088787D" w14:textId="77777777" w:rsidR="00D212EB" w:rsidRPr="00AC7006" w:rsidRDefault="00D212EB" w:rsidP="00B02F65">
      <w:pPr>
        <w:spacing w:after="0" w:line="240" w:lineRule="auto"/>
        <w:ind w:left="426" w:hanging="426"/>
        <w:rPr>
          <w:rFonts w:ascii="Arial" w:hAnsi="Arial" w:cs="Arial"/>
        </w:rPr>
      </w:pPr>
    </w:p>
    <w:p w14:paraId="36C382E0" w14:textId="3475F5E4" w:rsidR="00515CE7" w:rsidRPr="00AC7006" w:rsidRDefault="000F4DB2" w:rsidP="00B02F65">
      <w:pPr>
        <w:spacing w:after="0" w:line="240" w:lineRule="auto"/>
        <w:ind w:left="426" w:hanging="426"/>
        <w:rPr>
          <w:rFonts w:ascii="Arial" w:hAnsi="Arial" w:cs="Arial"/>
        </w:rPr>
      </w:pPr>
      <w:r w:rsidRPr="00AC7006">
        <w:rPr>
          <w:rFonts w:ascii="Arial" w:hAnsi="Arial" w:cs="Arial"/>
        </w:rPr>
        <w:t>______________________________</w:t>
      </w:r>
      <w:r w:rsidRPr="00AC7006">
        <w:rPr>
          <w:rFonts w:ascii="Arial" w:hAnsi="Arial" w:cs="Arial"/>
        </w:rPr>
        <w:tab/>
      </w:r>
      <w:r w:rsidRPr="00AC7006">
        <w:rPr>
          <w:rFonts w:ascii="Arial" w:hAnsi="Arial" w:cs="Arial"/>
        </w:rPr>
        <w:tab/>
      </w:r>
      <w:r w:rsidRPr="00AC7006">
        <w:rPr>
          <w:rFonts w:ascii="Arial" w:hAnsi="Arial" w:cs="Arial"/>
        </w:rPr>
        <w:tab/>
        <w:t>_________________________</w:t>
      </w:r>
    </w:p>
    <w:p w14:paraId="65C51329" w14:textId="70776825" w:rsidR="00613E9F" w:rsidRDefault="0079164B" w:rsidP="00B025C6">
      <w:pPr>
        <w:spacing w:after="0" w:line="240" w:lineRule="auto"/>
        <w:ind w:left="426" w:hanging="426"/>
        <w:rPr>
          <w:rFonts w:ascii="Arial" w:hAnsi="Arial" w:cs="Arial"/>
        </w:rPr>
      </w:pPr>
      <w:r w:rsidRPr="00AC7006">
        <w:rPr>
          <w:rFonts w:ascii="Arial" w:hAnsi="Arial" w:cs="Arial"/>
        </w:rPr>
        <w:t>Signed: Chairman</w:t>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t>Date:</w:t>
      </w:r>
    </w:p>
    <w:p w14:paraId="2FE34662" w14:textId="3D0FE9A7" w:rsidR="007F350D" w:rsidRDefault="007F350D" w:rsidP="00B025C6">
      <w:pPr>
        <w:spacing w:after="0" w:line="240" w:lineRule="auto"/>
        <w:ind w:left="426" w:hanging="426"/>
        <w:rPr>
          <w:rFonts w:ascii="Arial" w:hAnsi="Arial" w:cs="Arial"/>
        </w:rPr>
      </w:pPr>
    </w:p>
    <w:sectPr w:rsidR="007F350D" w:rsidSect="005C7C7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134" w:right="1134" w:bottom="96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5216" w14:textId="77777777" w:rsidR="00A63427" w:rsidRDefault="00A63427" w:rsidP="00DC50C6">
      <w:pPr>
        <w:spacing w:after="0" w:line="240" w:lineRule="auto"/>
      </w:pPr>
      <w:r>
        <w:separator/>
      </w:r>
    </w:p>
  </w:endnote>
  <w:endnote w:type="continuationSeparator" w:id="0">
    <w:p w14:paraId="74E5C1B5" w14:textId="77777777" w:rsidR="00A63427" w:rsidRDefault="00A63427" w:rsidP="00DC50C6">
      <w:pPr>
        <w:spacing w:after="0" w:line="240" w:lineRule="auto"/>
      </w:pPr>
      <w:r>
        <w:continuationSeparator/>
      </w:r>
    </w:p>
  </w:endnote>
  <w:endnote w:type="continuationNotice" w:id="1">
    <w:p w14:paraId="559F04F9" w14:textId="77777777" w:rsidR="00A63427" w:rsidRDefault="00A63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CAF6" w14:textId="77777777" w:rsidR="00A63427" w:rsidRDefault="00A63427" w:rsidP="00DC50C6">
      <w:pPr>
        <w:spacing w:after="0" w:line="240" w:lineRule="auto"/>
      </w:pPr>
      <w:r>
        <w:separator/>
      </w:r>
    </w:p>
  </w:footnote>
  <w:footnote w:type="continuationSeparator" w:id="0">
    <w:p w14:paraId="129E2EE5" w14:textId="77777777" w:rsidR="00A63427" w:rsidRDefault="00A63427" w:rsidP="00DC50C6">
      <w:pPr>
        <w:spacing w:after="0" w:line="240" w:lineRule="auto"/>
      </w:pPr>
      <w:r>
        <w:continuationSeparator/>
      </w:r>
    </w:p>
  </w:footnote>
  <w:footnote w:type="continuationNotice" w:id="1">
    <w:p w14:paraId="2F5F73C2" w14:textId="77777777" w:rsidR="00A63427" w:rsidRDefault="00A634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615"/>
    <w:multiLevelType w:val="multilevel"/>
    <w:tmpl w:val="93D01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906A2"/>
    <w:multiLevelType w:val="multilevel"/>
    <w:tmpl w:val="573E6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B60B0"/>
    <w:multiLevelType w:val="hybridMultilevel"/>
    <w:tmpl w:val="5A6E8A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785D2B"/>
    <w:multiLevelType w:val="hybridMultilevel"/>
    <w:tmpl w:val="03DED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97A20"/>
    <w:multiLevelType w:val="hybridMultilevel"/>
    <w:tmpl w:val="175EB644"/>
    <w:lvl w:ilvl="0" w:tplc="82E879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30EF5"/>
    <w:multiLevelType w:val="multilevel"/>
    <w:tmpl w:val="1E52B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64540"/>
    <w:multiLevelType w:val="hybridMultilevel"/>
    <w:tmpl w:val="42C0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2206D"/>
    <w:multiLevelType w:val="multilevel"/>
    <w:tmpl w:val="69DECC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27104"/>
    <w:multiLevelType w:val="multilevel"/>
    <w:tmpl w:val="036EF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42292"/>
    <w:multiLevelType w:val="hybridMultilevel"/>
    <w:tmpl w:val="A98E4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28539D"/>
    <w:multiLevelType w:val="multilevel"/>
    <w:tmpl w:val="D5DCE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54DBD"/>
    <w:multiLevelType w:val="hybridMultilevel"/>
    <w:tmpl w:val="2E4C70F4"/>
    <w:lvl w:ilvl="0" w:tplc="0B02A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13" w15:restartNumberingAfterBreak="0">
    <w:nsid w:val="2F72620A"/>
    <w:multiLevelType w:val="multilevel"/>
    <w:tmpl w:val="C38A1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26AAA"/>
    <w:multiLevelType w:val="multilevel"/>
    <w:tmpl w:val="815C4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63893"/>
    <w:multiLevelType w:val="multilevel"/>
    <w:tmpl w:val="33524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EB7853"/>
    <w:multiLevelType w:val="multilevel"/>
    <w:tmpl w:val="D5EC4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0114D"/>
    <w:multiLevelType w:val="multilevel"/>
    <w:tmpl w:val="B85C4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19" w15:restartNumberingAfterBreak="0">
    <w:nsid w:val="4F385BB4"/>
    <w:multiLevelType w:val="multilevel"/>
    <w:tmpl w:val="95125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F19A4"/>
    <w:multiLevelType w:val="hybridMultilevel"/>
    <w:tmpl w:val="DEF4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E5A45"/>
    <w:multiLevelType w:val="multilevel"/>
    <w:tmpl w:val="B97C7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23"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24" w15:restartNumberingAfterBreak="0">
    <w:nsid w:val="6635425A"/>
    <w:multiLevelType w:val="multilevel"/>
    <w:tmpl w:val="83105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C528F"/>
    <w:multiLevelType w:val="multilevel"/>
    <w:tmpl w:val="1E46D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27" w15:restartNumberingAfterBreak="0">
    <w:nsid w:val="6F8E7C19"/>
    <w:multiLevelType w:val="multilevel"/>
    <w:tmpl w:val="3B5820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B7636E"/>
    <w:multiLevelType w:val="multilevel"/>
    <w:tmpl w:val="8EC0C5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30" w15:restartNumberingAfterBreak="0">
    <w:nsid w:val="71DF3898"/>
    <w:multiLevelType w:val="multilevel"/>
    <w:tmpl w:val="D5D87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A105CD"/>
    <w:multiLevelType w:val="multilevel"/>
    <w:tmpl w:val="64D85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D078D9"/>
    <w:multiLevelType w:val="multilevel"/>
    <w:tmpl w:val="D4C4F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97BBB"/>
    <w:multiLevelType w:val="multilevel"/>
    <w:tmpl w:val="2D0A6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BE48FA"/>
    <w:multiLevelType w:val="multilevel"/>
    <w:tmpl w:val="A0CA0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abstractNum w:abstractNumId="36" w15:restartNumberingAfterBreak="0">
    <w:nsid w:val="7D6C798C"/>
    <w:multiLevelType w:val="multilevel"/>
    <w:tmpl w:val="6B94A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62155F"/>
    <w:multiLevelType w:val="hybridMultilevel"/>
    <w:tmpl w:val="5678AC82"/>
    <w:lvl w:ilvl="0" w:tplc="8E582F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0"/>
  </w:num>
  <w:num w:numId="4">
    <w:abstractNumId w:val="2"/>
  </w:num>
  <w:num w:numId="5">
    <w:abstractNumId w:val="3"/>
  </w:num>
  <w:num w:numId="6">
    <w:abstractNumId w:val="0"/>
  </w:num>
  <w:num w:numId="7">
    <w:abstractNumId w:val="24"/>
  </w:num>
  <w:num w:numId="8">
    <w:abstractNumId w:val="19"/>
  </w:num>
  <w:num w:numId="9">
    <w:abstractNumId w:val="13"/>
  </w:num>
  <w:num w:numId="10">
    <w:abstractNumId w:val="31"/>
  </w:num>
  <w:num w:numId="11">
    <w:abstractNumId w:val="28"/>
  </w:num>
  <w:num w:numId="12">
    <w:abstractNumId w:val="14"/>
  </w:num>
  <w:num w:numId="13">
    <w:abstractNumId w:val="7"/>
  </w:num>
  <w:num w:numId="14">
    <w:abstractNumId w:val="5"/>
  </w:num>
  <w:num w:numId="15">
    <w:abstractNumId w:val="27"/>
  </w:num>
  <w:num w:numId="16">
    <w:abstractNumId w:val="34"/>
  </w:num>
  <w:num w:numId="17">
    <w:abstractNumId w:val="30"/>
  </w:num>
  <w:num w:numId="18">
    <w:abstractNumId w:val="4"/>
  </w:num>
  <w:num w:numId="19">
    <w:abstractNumId w:val="16"/>
  </w:num>
  <w:num w:numId="20">
    <w:abstractNumId w:val="36"/>
  </w:num>
  <w:num w:numId="21">
    <w:abstractNumId w:val="8"/>
  </w:num>
  <w:num w:numId="22">
    <w:abstractNumId w:val="32"/>
  </w:num>
  <w:num w:numId="23">
    <w:abstractNumId w:val="21"/>
  </w:num>
  <w:num w:numId="24">
    <w:abstractNumId w:val="17"/>
  </w:num>
  <w:num w:numId="25">
    <w:abstractNumId w:val="33"/>
  </w:num>
  <w:num w:numId="26">
    <w:abstractNumId w:val="10"/>
  </w:num>
  <w:num w:numId="27">
    <w:abstractNumId w:val="25"/>
  </w:num>
  <w:num w:numId="28">
    <w:abstractNumId w:val="15"/>
  </w:num>
  <w:num w:numId="29">
    <w:abstractNumId w:val="1"/>
  </w:num>
  <w:num w:numId="30">
    <w:abstractNumId w:val="37"/>
  </w:num>
  <w:num w:numId="3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06DFA"/>
    <w:rsid w:val="00026E63"/>
    <w:rsid w:val="0003117D"/>
    <w:rsid w:val="000314AD"/>
    <w:rsid w:val="0003208E"/>
    <w:rsid w:val="000353D3"/>
    <w:rsid w:val="000444CE"/>
    <w:rsid w:val="000451CF"/>
    <w:rsid w:val="00050029"/>
    <w:rsid w:val="00050E84"/>
    <w:rsid w:val="000536F1"/>
    <w:rsid w:val="000548E8"/>
    <w:rsid w:val="000549D0"/>
    <w:rsid w:val="0005526A"/>
    <w:rsid w:val="00055933"/>
    <w:rsid w:val="00055BAC"/>
    <w:rsid w:val="000561FF"/>
    <w:rsid w:val="00057C6D"/>
    <w:rsid w:val="00057E27"/>
    <w:rsid w:val="00061AAC"/>
    <w:rsid w:val="00065080"/>
    <w:rsid w:val="000737FA"/>
    <w:rsid w:val="00074B7D"/>
    <w:rsid w:val="00077439"/>
    <w:rsid w:val="00081F20"/>
    <w:rsid w:val="0008241F"/>
    <w:rsid w:val="000844AA"/>
    <w:rsid w:val="00096B52"/>
    <w:rsid w:val="000A06FD"/>
    <w:rsid w:val="000A19E3"/>
    <w:rsid w:val="000A2416"/>
    <w:rsid w:val="000A3368"/>
    <w:rsid w:val="000A3ED3"/>
    <w:rsid w:val="000C15E0"/>
    <w:rsid w:val="000D1777"/>
    <w:rsid w:val="000D1C65"/>
    <w:rsid w:val="000D62BF"/>
    <w:rsid w:val="000E0F58"/>
    <w:rsid w:val="000E2E7C"/>
    <w:rsid w:val="000E62B9"/>
    <w:rsid w:val="000F4DB2"/>
    <w:rsid w:val="000F5429"/>
    <w:rsid w:val="000F5A24"/>
    <w:rsid w:val="000F7605"/>
    <w:rsid w:val="001001F8"/>
    <w:rsid w:val="00103A6E"/>
    <w:rsid w:val="001051EB"/>
    <w:rsid w:val="00105D33"/>
    <w:rsid w:val="00105DCC"/>
    <w:rsid w:val="00107557"/>
    <w:rsid w:val="00110A5F"/>
    <w:rsid w:val="00122C45"/>
    <w:rsid w:val="00132DC4"/>
    <w:rsid w:val="0013730F"/>
    <w:rsid w:val="00143912"/>
    <w:rsid w:val="00144438"/>
    <w:rsid w:val="00165B2E"/>
    <w:rsid w:val="00166A20"/>
    <w:rsid w:val="00174E37"/>
    <w:rsid w:val="00177B23"/>
    <w:rsid w:val="00187419"/>
    <w:rsid w:val="00190B45"/>
    <w:rsid w:val="0019345F"/>
    <w:rsid w:val="00194A3C"/>
    <w:rsid w:val="001A05ED"/>
    <w:rsid w:val="001A0EAD"/>
    <w:rsid w:val="001A2C1A"/>
    <w:rsid w:val="001A4114"/>
    <w:rsid w:val="001A796A"/>
    <w:rsid w:val="001B5B3B"/>
    <w:rsid w:val="001B776C"/>
    <w:rsid w:val="001C08A6"/>
    <w:rsid w:val="001C1AD3"/>
    <w:rsid w:val="001C401C"/>
    <w:rsid w:val="001C7CC3"/>
    <w:rsid w:val="001D0CE6"/>
    <w:rsid w:val="001D3C26"/>
    <w:rsid w:val="001D483D"/>
    <w:rsid w:val="001D57F7"/>
    <w:rsid w:val="001E2D65"/>
    <w:rsid w:val="001F0B85"/>
    <w:rsid w:val="001F1473"/>
    <w:rsid w:val="001F330E"/>
    <w:rsid w:val="001F5899"/>
    <w:rsid w:val="002026D7"/>
    <w:rsid w:val="00205079"/>
    <w:rsid w:val="00211819"/>
    <w:rsid w:val="002134B1"/>
    <w:rsid w:val="00216163"/>
    <w:rsid w:val="00221692"/>
    <w:rsid w:val="002401A3"/>
    <w:rsid w:val="002432B3"/>
    <w:rsid w:val="00251E00"/>
    <w:rsid w:val="00253622"/>
    <w:rsid w:val="0026311E"/>
    <w:rsid w:val="00263E72"/>
    <w:rsid w:val="00276CFC"/>
    <w:rsid w:val="00286B48"/>
    <w:rsid w:val="00286F54"/>
    <w:rsid w:val="00293384"/>
    <w:rsid w:val="00296BEF"/>
    <w:rsid w:val="00296EE1"/>
    <w:rsid w:val="002A00C8"/>
    <w:rsid w:val="002A2AE1"/>
    <w:rsid w:val="002A4AF6"/>
    <w:rsid w:val="002A74F1"/>
    <w:rsid w:val="002B1917"/>
    <w:rsid w:val="002B6A06"/>
    <w:rsid w:val="002C0837"/>
    <w:rsid w:val="002C0C10"/>
    <w:rsid w:val="002C56FF"/>
    <w:rsid w:val="002C661C"/>
    <w:rsid w:val="002C6B3B"/>
    <w:rsid w:val="002C7DFD"/>
    <w:rsid w:val="002D1F66"/>
    <w:rsid w:val="002D2EE5"/>
    <w:rsid w:val="002D375D"/>
    <w:rsid w:val="002D4458"/>
    <w:rsid w:val="002F100D"/>
    <w:rsid w:val="002F48B4"/>
    <w:rsid w:val="002F5372"/>
    <w:rsid w:val="002F5764"/>
    <w:rsid w:val="002F6CB6"/>
    <w:rsid w:val="00303979"/>
    <w:rsid w:val="00313E78"/>
    <w:rsid w:val="003144C6"/>
    <w:rsid w:val="003158EB"/>
    <w:rsid w:val="00320A7A"/>
    <w:rsid w:val="003225A0"/>
    <w:rsid w:val="003313F6"/>
    <w:rsid w:val="00332F1C"/>
    <w:rsid w:val="0033782D"/>
    <w:rsid w:val="00342931"/>
    <w:rsid w:val="00345D89"/>
    <w:rsid w:val="00346939"/>
    <w:rsid w:val="00346C6F"/>
    <w:rsid w:val="00357857"/>
    <w:rsid w:val="00360883"/>
    <w:rsid w:val="00360F1C"/>
    <w:rsid w:val="00361750"/>
    <w:rsid w:val="00363F2C"/>
    <w:rsid w:val="0036553C"/>
    <w:rsid w:val="003659A3"/>
    <w:rsid w:val="00365CB5"/>
    <w:rsid w:val="00372822"/>
    <w:rsid w:val="00381D9B"/>
    <w:rsid w:val="00384210"/>
    <w:rsid w:val="00391B4E"/>
    <w:rsid w:val="00393675"/>
    <w:rsid w:val="00394C47"/>
    <w:rsid w:val="00395FF4"/>
    <w:rsid w:val="00396236"/>
    <w:rsid w:val="003A31D6"/>
    <w:rsid w:val="003A6144"/>
    <w:rsid w:val="003B22EE"/>
    <w:rsid w:val="003B35A4"/>
    <w:rsid w:val="003B4A3C"/>
    <w:rsid w:val="003B62B7"/>
    <w:rsid w:val="003C3527"/>
    <w:rsid w:val="003D2928"/>
    <w:rsid w:val="003E65BE"/>
    <w:rsid w:val="003F49EF"/>
    <w:rsid w:val="004010D1"/>
    <w:rsid w:val="004038C5"/>
    <w:rsid w:val="004057A3"/>
    <w:rsid w:val="0041507D"/>
    <w:rsid w:val="00416F95"/>
    <w:rsid w:val="0042026F"/>
    <w:rsid w:val="00422133"/>
    <w:rsid w:val="00435B12"/>
    <w:rsid w:val="00435BF3"/>
    <w:rsid w:val="004430CA"/>
    <w:rsid w:val="00443CF9"/>
    <w:rsid w:val="004469F3"/>
    <w:rsid w:val="00447BE9"/>
    <w:rsid w:val="004511B6"/>
    <w:rsid w:val="004515C4"/>
    <w:rsid w:val="00453B2F"/>
    <w:rsid w:val="00456797"/>
    <w:rsid w:val="004577EF"/>
    <w:rsid w:val="004601A1"/>
    <w:rsid w:val="004614E6"/>
    <w:rsid w:val="0046340F"/>
    <w:rsid w:val="00464A44"/>
    <w:rsid w:val="00471C04"/>
    <w:rsid w:val="0049023C"/>
    <w:rsid w:val="00496148"/>
    <w:rsid w:val="004A1934"/>
    <w:rsid w:val="004B23D7"/>
    <w:rsid w:val="004B444C"/>
    <w:rsid w:val="004B5FC0"/>
    <w:rsid w:val="004B656A"/>
    <w:rsid w:val="004B790C"/>
    <w:rsid w:val="004B7AD2"/>
    <w:rsid w:val="004E781D"/>
    <w:rsid w:val="004F2DCE"/>
    <w:rsid w:val="004F465E"/>
    <w:rsid w:val="004F62FA"/>
    <w:rsid w:val="0050462E"/>
    <w:rsid w:val="00507812"/>
    <w:rsid w:val="0051377F"/>
    <w:rsid w:val="005137AF"/>
    <w:rsid w:val="0051436D"/>
    <w:rsid w:val="00515367"/>
    <w:rsid w:val="00515CE7"/>
    <w:rsid w:val="00522337"/>
    <w:rsid w:val="0052586C"/>
    <w:rsid w:val="00534FFB"/>
    <w:rsid w:val="005436FA"/>
    <w:rsid w:val="0054443B"/>
    <w:rsid w:val="005444EB"/>
    <w:rsid w:val="00544C4E"/>
    <w:rsid w:val="00553817"/>
    <w:rsid w:val="00553A9D"/>
    <w:rsid w:val="005605E6"/>
    <w:rsid w:val="00560EA7"/>
    <w:rsid w:val="00561D1C"/>
    <w:rsid w:val="00564ED3"/>
    <w:rsid w:val="0057081F"/>
    <w:rsid w:val="005741CE"/>
    <w:rsid w:val="005765AD"/>
    <w:rsid w:val="00584D74"/>
    <w:rsid w:val="0059003F"/>
    <w:rsid w:val="0059149E"/>
    <w:rsid w:val="0059281D"/>
    <w:rsid w:val="005942D9"/>
    <w:rsid w:val="005943DC"/>
    <w:rsid w:val="00596AC3"/>
    <w:rsid w:val="00596B4C"/>
    <w:rsid w:val="005A0EE6"/>
    <w:rsid w:val="005A2D3A"/>
    <w:rsid w:val="005B0BBA"/>
    <w:rsid w:val="005B3A61"/>
    <w:rsid w:val="005B41A3"/>
    <w:rsid w:val="005C17BF"/>
    <w:rsid w:val="005C7C73"/>
    <w:rsid w:val="005D0676"/>
    <w:rsid w:val="005D171C"/>
    <w:rsid w:val="005D65A2"/>
    <w:rsid w:val="005D6E46"/>
    <w:rsid w:val="005E7B09"/>
    <w:rsid w:val="005F0B59"/>
    <w:rsid w:val="005F0DFD"/>
    <w:rsid w:val="005F1F73"/>
    <w:rsid w:val="005F2713"/>
    <w:rsid w:val="005F44E7"/>
    <w:rsid w:val="00601A04"/>
    <w:rsid w:val="00606316"/>
    <w:rsid w:val="00613E9F"/>
    <w:rsid w:val="00614D2F"/>
    <w:rsid w:val="00621F9D"/>
    <w:rsid w:val="0062592C"/>
    <w:rsid w:val="006323C3"/>
    <w:rsid w:val="006330F9"/>
    <w:rsid w:val="0063450E"/>
    <w:rsid w:val="0063592B"/>
    <w:rsid w:val="00640A94"/>
    <w:rsid w:val="006508E0"/>
    <w:rsid w:val="00651B58"/>
    <w:rsid w:val="006525FD"/>
    <w:rsid w:val="00654BD6"/>
    <w:rsid w:val="00656F5C"/>
    <w:rsid w:val="00657597"/>
    <w:rsid w:val="006626B4"/>
    <w:rsid w:val="0066271A"/>
    <w:rsid w:val="006648AB"/>
    <w:rsid w:val="0067094B"/>
    <w:rsid w:val="006744D9"/>
    <w:rsid w:val="00675C3D"/>
    <w:rsid w:val="006774E7"/>
    <w:rsid w:val="00685720"/>
    <w:rsid w:val="006861BD"/>
    <w:rsid w:val="006877F9"/>
    <w:rsid w:val="0069779F"/>
    <w:rsid w:val="006A6491"/>
    <w:rsid w:val="006B10B0"/>
    <w:rsid w:val="006B66CC"/>
    <w:rsid w:val="006C5CF4"/>
    <w:rsid w:val="006C7423"/>
    <w:rsid w:val="006D1C15"/>
    <w:rsid w:val="006D4A4B"/>
    <w:rsid w:val="006D5BE6"/>
    <w:rsid w:val="006E1B1B"/>
    <w:rsid w:val="006E758F"/>
    <w:rsid w:val="006F42BD"/>
    <w:rsid w:val="006F6E9C"/>
    <w:rsid w:val="00700C3C"/>
    <w:rsid w:val="00703063"/>
    <w:rsid w:val="00703C08"/>
    <w:rsid w:val="007040F8"/>
    <w:rsid w:val="00705B12"/>
    <w:rsid w:val="00707C49"/>
    <w:rsid w:val="00717495"/>
    <w:rsid w:val="00720582"/>
    <w:rsid w:val="00720E4A"/>
    <w:rsid w:val="00723E7B"/>
    <w:rsid w:val="007274B9"/>
    <w:rsid w:val="00730413"/>
    <w:rsid w:val="00732B30"/>
    <w:rsid w:val="007345A4"/>
    <w:rsid w:val="00734A49"/>
    <w:rsid w:val="00735D2E"/>
    <w:rsid w:val="00742865"/>
    <w:rsid w:val="007517E3"/>
    <w:rsid w:val="00752DC6"/>
    <w:rsid w:val="007567FD"/>
    <w:rsid w:val="00761406"/>
    <w:rsid w:val="00762F0A"/>
    <w:rsid w:val="00763F3F"/>
    <w:rsid w:val="00765462"/>
    <w:rsid w:val="007662F0"/>
    <w:rsid w:val="00773F80"/>
    <w:rsid w:val="007803AA"/>
    <w:rsid w:val="00783260"/>
    <w:rsid w:val="007851FB"/>
    <w:rsid w:val="007866F3"/>
    <w:rsid w:val="00787CE4"/>
    <w:rsid w:val="0079164B"/>
    <w:rsid w:val="00794CAA"/>
    <w:rsid w:val="007A2E2E"/>
    <w:rsid w:val="007A3287"/>
    <w:rsid w:val="007A32A3"/>
    <w:rsid w:val="007A6BD0"/>
    <w:rsid w:val="007A757E"/>
    <w:rsid w:val="007B08AB"/>
    <w:rsid w:val="007B189A"/>
    <w:rsid w:val="007B34AB"/>
    <w:rsid w:val="007B3842"/>
    <w:rsid w:val="007B5AFA"/>
    <w:rsid w:val="007C34DB"/>
    <w:rsid w:val="007C72A1"/>
    <w:rsid w:val="007D1106"/>
    <w:rsid w:val="007E0401"/>
    <w:rsid w:val="007E77D1"/>
    <w:rsid w:val="007F332C"/>
    <w:rsid w:val="007F350D"/>
    <w:rsid w:val="007F5DC8"/>
    <w:rsid w:val="008013BE"/>
    <w:rsid w:val="00801494"/>
    <w:rsid w:val="00803269"/>
    <w:rsid w:val="00803FC0"/>
    <w:rsid w:val="008077F6"/>
    <w:rsid w:val="008107E7"/>
    <w:rsid w:val="00813A05"/>
    <w:rsid w:val="00816662"/>
    <w:rsid w:val="0081733F"/>
    <w:rsid w:val="00823148"/>
    <w:rsid w:val="00825BD9"/>
    <w:rsid w:val="008261BB"/>
    <w:rsid w:val="008311F1"/>
    <w:rsid w:val="00832066"/>
    <w:rsid w:val="0083371A"/>
    <w:rsid w:val="0083531D"/>
    <w:rsid w:val="00837641"/>
    <w:rsid w:val="008427B2"/>
    <w:rsid w:val="00843B66"/>
    <w:rsid w:val="00847ACE"/>
    <w:rsid w:val="00852803"/>
    <w:rsid w:val="00860229"/>
    <w:rsid w:val="00867513"/>
    <w:rsid w:val="0087280F"/>
    <w:rsid w:val="00875FA4"/>
    <w:rsid w:val="00875FE5"/>
    <w:rsid w:val="00880CB2"/>
    <w:rsid w:val="008862E0"/>
    <w:rsid w:val="008972A3"/>
    <w:rsid w:val="008A231D"/>
    <w:rsid w:val="008A24E3"/>
    <w:rsid w:val="008A3E62"/>
    <w:rsid w:val="008A5104"/>
    <w:rsid w:val="008A76B7"/>
    <w:rsid w:val="008B26F0"/>
    <w:rsid w:val="008B394B"/>
    <w:rsid w:val="008D3482"/>
    <w:rsid w:val="008D4483"/>
    <w:rsid w:val="008D66CE"/>
    <w:rsid w:val="008E2EA3"/>
    <w:rsid w:val="008E75D3"/>
    <w:rsid w:val="00902776"/>
    <w:rsid w:val="00912139"/>
    <w:rsid w:val="00913FA0"/>
    <w:rsid w:val="0091468D"/>
    <w:rsid w:val="009274BF"/>
    <w:rsid w:val="00931E6F"/>
    <w:rsid w:val="00943E42"/>
    <w:rsid w:val="00944B80"/>
    <w:rsid w:val="00944E05"/>
    <w:rsid w:val="00951372"/>
    <w:rsid w:val="009518EC"/>
    <w:rsid w:val="00953D80"/>
    <w:rsid w:val="00955693"/>
    <w:rsid w:val="00955D25"/>
    <w:rsid w:val="009570EA"/>
    <w:rsid w:val="00960BD7"/>
    <w:rsid w:val="00962C7B"/>
    <w:rsid w:val="009652D5"/>
    <w:rsid w:val="00965E86"/>
    <w:rsid w:val="00966E87"/>
    <w:rsid w:val="00972C53"/>
    <w:rsid w:val="009768CF"/>
    <w:rsid w:val="00976A73"/>
    <w:rsid w:val="00982A78"/>
    <w:rsid w:val="00983D16"/>
    <w:rsid w:val="00983FCD"/>
    <w:rsid w:val="00987D75"/>
    <w:rsid w:val="009A30D8"/>
    <w:rsid w:val="009A3B26"/>
    <w:rsid w:val="009A69E8"/>
    <w:rsid w:val="009B064F"/>
    <w:rsid w:val="009B2949"/>
    <w:rsid w:val="009B5809"/>
    <w:rsid w:val="009B5B5E"/>
    <w:rsid w:val="009C2E4E"/>
    <w:rsid w:val="009C562E"/>
    <w:rsid w:val="009C65B9"/>
    <w:rsid w:val="009C7431"/>
    <w:rsid w:val="009D1557"/>
    <w:rsid w:val="009D19D6"/>
    <w:rsid w:val="009D1AF1"/>
    <w:rsid w:val="009D5612"/>
    <w:rsid w:val="009D6838"/>
    <w:rsid w:val="009E094E"/>
    <w:rsid w:val="009E176A"/>
    <w:rsid w:val="009E1A7E"/>
    <w:rsid w:val="009F063F"/>
    <w:rsid w:val="009F14CA"/>
    <w:rsid w:val="009F1BB7"/>
    <w:rsid w:val="009F1E90"/>
    <w:rsid w:val="009F40EB"/>
    <w:rsid w:val="009F7672"/>
    <w:rsid w:val="00A00E35"/>
    <w:rsid w:val="00A02200"/>
    <w:rsid w:val="00A03F00"/>
    <w:rsid w:val="00A065BA"/>
    <w:rsid w:val="00A06E64"/>
    <w:rsid w:val="00A10D57"/>
    <w:rsid w:val="00A14AD0"/>
    <w:rsid w:val="00A16B33"/>
    <w:rsid w:val="00A177E9"/>
    <w:rsid w:val="00A21984"/>
    <w:rsid w:val="00A21F2A"/>
    <w:rsid w:val="00A3287B"/>
    <w:rsid w:val="00A349D9"/>
    <w:rsid w:val="00A4126F"/>
    <w:rsid w:val="00A41A13"/>
    <w:rsid w:val="00A41FFF"/>
    <w:rsid w:val="00A4362F"/>
    <w:rsid w:val="00A43D72"/>
    <w:rsid w:val="00A44FA7"/>
    <w:rsid w:val="00A46A18"/>
    <w:rsid w:val="00A52A6E"/>
    <w:rsid w:val="00A62626"/>
    <w:rsid w:val="00A6271A"/>
    <w:rsid w:val="00A63427"/>
    <w:rsid w:val="00A64D59"/>
    <w:rsid w:val="00A6510A"/>
    <w:rsid w:val="00A72289"/>
    <w:rsid w:val="00A72C77"/>
    <w:rsid w:val="00A732CB"/>
    <w:rsid w:val="00A7508D"/>
    <w:rsid w:val="00A75A52"/>
    <w:rsid w:val="00A838B5"/>
    <w:rsid w:val="00A85A38"/>
    <w:rsid w:val="00A86D11"/>
    <w:rsid w:val="00A90193"/>
    <w:rsid w:val="00A91BE1"/>
    <w:rsid w:val="00A9209C"/>
    <w:rsid w:val="00A94908"/>
    <w:rsid w:val="00AA79C9"/>
    <w:rsid w:val="00AB0414"/>
    <w:rsid w:val="00AB06DA"/>
    <w:rsid w:val="00AB6150"/>
    <w:rsid w:val="00AB6D98"/>
    <w:rsid w:val="00AB7551"/>
    <w:rsid w:val="00AC1419"/>
    <w:rsid w:val="00AC5039"/>
    <w:rsid w:val="00AC555A"/>
    <w:rsid w:val="00AC7006"/>
    <w:rsid w:val="00AD0A45"/>
    <w:rsid w:val="00AD28D6"/>
    <w:rsid w:val="00AE16CD"/>
    <w:rsid w:val="00AE1C31"/>
    <w:rsid w:val="00AE1DED"/>
    <w:rsid w:val="00AE200C"/>
    <w:rsid w:val="00AE2180"/>
    <w:rsid w:val="00AF4566"/>
    <w:rsid w:val="00AF7124"/>
    <w:rsid w:val="00B025C6"/>
    <w:rsid w:val="00B02F65"/>
    <w:rsid w:val="00B06479"/>
    <w:rsid w:val="00B073C0"/>
    <w:rsid w:val="00B07FA5"/>
    <w:rsid w:val="00B13893"/>
    <w:rsid w:val="00B26C57"/>
    <w:rsid w:val="00B27E99"/>
    <w:rsid w:val="00B357A9"/>
    <w:rsid w:val="00B42BFD"/>
    <w:rsid w:val="00B43A09"/>
    <w:rsid w:val="00B475AD"/>
    <w:rsid w:val="00B64542"/>
    <w:rsid w:val="00B646AF"/>
    <w:rsid w:val="00B6511D"/>
    <w:rsid w:val="00B73F42"/>
    <w:rsid w:val="00B77571"/>
    <w:rsid w:val="00B81657"/>
    <w:rsid w:val="00B951A3"/>
    <w:rsid w:val="00B955AD"/>
    <w:rsid w:val="00BA1D23"/>
    <w:rsid w:val="00BA23E3"/>
    <w:rsid w:val="00BA5F7C"/>
    <w:rsid w:val="00BB5CB4"/>
    <w:rsid w:val="00BB6069"/>
    <w:rsid w:val="00BB62B2"/>
    <w:rsid w:val="00BB7D51"/>
    <w:rsid w:val="00BC424D"/>
    <w:rsid w:val="00BC67DF"/>
    <w:rsid w:val="00BC74DC"/>
    <w:rsid w:val="00BD3DE6"/>
    <w:rsid w:val="00BD4195"/>
    <w:rsid w:val="00BD7006"/>
    <w:rsid w:val="00BE1790"/>
    <w:rsid w:val="00BE6ADD"/>
    <w:rsid w:val="00BF42EC"/>
    <w:rsid w:val="00C012C2"/>
    <w:rsid w:val="00C02105"/>
    <w:rsid w:val="00C02A73"/>
    <w:rsid w:val="00C04206"/>
    <w:rsid w:val="00C06D2E"/>
    <w:rsid w:val="00C076B6"/>
    <w:rsid w:val="00C12C75"/>
    <w:rsid w:val="00C164AA"/>
    <w:rsid w:val="00C2056D"/>
    <w:rsid w:val="00C2468E"/>
    <w:rsid w:val="00C259E7"/>
    <w:rsid w:val="00C275F2"/>
    <w:rsid w:val="00C41D5A"/>
    <w:rsid w:val="00C51AF5"/>
    <w:rsid w:val="00C6137E"/>
    <w:rsid w:val="00C638A1"/>
    <w:rsid w:val="00C67540"/>
    <w:rsid w:val="00C71C8A"/>
    <w:rsid w:val="00C72FDB"/>
    <w:rsid w:val="00C7641B"/>
    <w:rsid w:val="00C84E0F"/>
    <w:rsid w:val="00C86754"/>
    <w:rsid w:val="00C878EB"/>
    <w:rsid w:val="00C940AD"/>
    <w:rsid w:val="00C945A6"/>
    <w:rsid w:val="00C978F7"/>
    <w:rsid w:val="00CA066C"/>
    <w:rsid w:val="00CA40C4"/>
    <w:rsid w:val="00CA4205"/>
    <w:rsid w:val="00CA45AE"/>
    <w:rsid w:val="00CB2402"/>
    <w:rsid w:val="00CB4AAF"/>
    <w:rsid w:val="00CB6CCD"/>
    <w:rsid w:val="00CB7CDB"/>
    <w:rsid w:val="00CC0DA6"/>
    <w:rsid w:val="00CC1C73"/>
    <w:rsid w:val="00CC249E"/>
    <w:rsid w:val="00CC2FE8"/>
    <w:rsid w:val="00CC4EA4"/>
    <w:rsid w:val="00CD483C"/>
    <w:rsid w:val="00CD7450"/>
    <w:rsid w:val="00CE0C43"/>
    <w:rsid w:val="00CE2ECF"/>
    <w:rsid w:val="00CF25AA"/>
    <w:rsid w:val="00CF3234"/>
    <w:rsid w:val="00CF3E8F"/>
    <w:rsid w:val="00CF6BB0"/>
    <w:rsid w:val="00D03BC9"/>
    <w:rsid w:val="00D0437F"/>
    <w:rsid w:val="00D054FB"/>
    <w:rsid w:val="00D15538"/>
    <w:rsid w:val="00D212EB"/>
    <w:rsid w:val="00D267A9"/>
    <w:rsid w:val="00D26852"/>
    <w:rsid w:val="00D302F1"/>
    <w:rsid w:val="00D30FB0"/>
    <w:rsid w:val="00D32B1D"/>
    <w:rsid w:val="00D32C81"/>
    <w:rsid w:val="00D46724"/>
    <w:rsid w:val="00D502BA"/>
    <w:rsid w:val="00D60CF7"/>
    <w:rsid w:val="00D628FD"/>
    <w:rsid w:val="00D66F81"/>
    <w:rsid w:val="00D67103"/>
    <w:rsid w:val="00D71C88"/>
    <w:rsid w:val="00D71FE3"/>
    <w:rsid w:val="00D7357C"/>
    <w:rsid w:val="00D80F10"/>
    <w:rsid w:val="00D80F3E"/>
    <w:rsid w:val="00D8126A"/>
    <w:rsid w:val="00D85E9E"/>
    <w:rsid w:val="00D86103"/>
    <w:rsid w:val="00D870B6"/>
    <w:rsid w:val="00D900E8"/>
    <w:rsid w:val="00D9053F"/>
    <w:rsid w:val="00D90CF4"/>
    <w:rsid w:val="00D935ED"/>
    <w:rsid w:val="00D9602B"/>
    <w:rsid w:val="00DA0721"/>
    <w:rsid w:val="00DA1FAD"/>
    <w:rsid w:val="00DA25DB"/>
    <w:rsid w:val="00DB149B"/>
    <w:rsid w:val="00DB544E"/>
    <w:rsid w:val="00DC094D"/>
    <w:rsid w:val="00DC0AEC"/>
    <w:rsid w:val="00DC50C6"/>
    <w:rsid w:val="00DD1D1D"/>
    <w:rsid w:val="00DD731D"/>
    <w:rsid w:val="00DE3767"/>
    <w:rsid w:val="00DE61A6"/>
    <w:rsid w:val="00DE6E6A"/>
    <w:rsid w:val="00DE72F9"/>
    <w:rsid w:val="00DF2F3C"/>
    <w:rsid w:val="00DF4EB3"/>
    <w:rsid w:val="00DF76CB"/>
    <w:rsid w:val="00E013E8"/>
    <w:rsid w:val="00E04EF6"/>
    <w:rsid w:val="00E114F5"/>
    <w:rsid w:val="00E12820"/>
    <w:rsid w:val="00E32065"/>
    <w:rsid w:val="00E359A6"/>
    <w:rsid w:val="00E410C8"/>
    <w:rsid w:val="00E420B8"/>
    <w:rsid w:val="00E45CC5"/>
    <w:rsid w:val="00E503F5"/>
    <w:rsid w:val="00E51FFE"/>
    <w:rsid w:val="00E54EC1"/>
    <w:rsid w:val="00E5768B"/>
    <w:rsid w:val="00E5775E"/>
    <w:rsid w:val="00E6067B"/>
    <w:rsid w:val="00E60F1C"/>
    <w:rsid w:val="00E67C62"/>
    <w:rsid w:val="00E70D5D"/>
    <w:rsid w:val="00E72205"/>
    <w:rsid w:val="00E74B4B"/>
    <w:rsid w:val="00E75910"/>
    <w:rsid w:val="00E764B4"/>
    <w:rsid w:val="00E82F7D"/>
    <w:rsid w:val="00E83524"/>
    <w:rsid w:val="00E87BF3"/>
    <w:rsid w:val="00E91AB3"/>
    <w:rsid w:val="00E94AFD"/>
    <w:rsid w:val="00E96F27"/>
    <w:rsid w:val="00EA01C4"/>
    <w:rsid w:val="00EA115A"/>
    <w:rsid w:val="00EA3672"/>
    <w:rsid w:val="00EA6D2E"/>
    <w:rsid w:val="00EB2FE6"/>
    <w:rsid w:val="00EB39FC"/>
    <w:rsid w:val="00EB73F6"/>
    <w:rsid w:val="00EC1189"/>
    <w:rsid w:val="00ED4508"/>
    <w:rsid w:val="00ED56B0"/>
    <w:rsid w:val="00EE141C"/>
    <w:rsid w:val="00EE53DB"/>
    <w:rsid w:val="00EF0EFE"/>
    <w:rsid w:val="00EF4454"/>
    <w:rsid w:val="00F01096"/>
    <w:rsid w:val="00F03C3E"/>
    <w:rsid w:val="00F04237"/>
    <w:rsid w:val="00F06685"/>
    <w:rsid w:val="00F10B7D"/>
    <w:rsid w:val="00F149D0"/>
    <w:rsid w:val="00F1658F"/>
    <w:rsid w:val="00F21C4A"/>
    <w:rsid w:val="00F2314A"/>
    <w:rsid w:val="00F238A4"/>
    <w:rsid w:val="00F2632F"/>
    <w:rsid w:val="00F30E99"/>
    <w:rsid w:val="00F3162C"/>
    <w:rsid w:val="00F323B6"/>
    <w:rsid w:val="00F3431A"/>
    <w:rsid w:val="00F3646D"/>
    <w:rsid w:val="00F40E57"/>
    <w:rsid w:val="00F43912"/>
    <w:rsid w:val="00F67F06"/>
    <w:rsid w:val="00F70435"/>
    <w:rsid w:val="00F82FAF"/>
    <w:rsid w:val="00F8639B"/>
    <w:rsid w:val="00F87321"/>
    <w:rsid w:val="00F95921"/>
    <w:rsid w:val="00FA0875"/>
    <w:rsid w:val="00FB114D"/>
    <w:rsid w:val="00FB6C83"/>
    <w:rsid w:val="00FC4D2E"/>
    <w:rsid w:val="00FD5E1F"/>
    <w:rsid w:val="00FD76A8"/>
    <w:rsid w:val="00FE031B"/>
    <w:rsid w:val="00FE1431"/>
    <w:rsid w:val="00FE1E05"/>
    <w:rsid w:val="00FE20AC"/>
    <w:rsid w:val="00FE40DF"/>
    <w:rsid w:val="00FE47A4"/>
    <w:rsid w:val="00FE7D59"/>
    <w:rsid w:val="00FF1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uiPriority w:val="99"/>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 w:type="character" w:styleId="CommentReference">
    <w:name w:val="annotation reference"/>
    <w:basedOn w:val="DefaultParagraphFont"/>
    <w:uiPriority w:val="99"/>
    <w:rsid w:val="007345A4"/>
    <w:rPr>
      <w:sz w:val="16"/>
      <w:szCs w:val="16"/>
    </w:rPr>
  </w:style>
  <w:style w:type="paragraph" w:styleId="CommentText">
    <w:name w:val="annotation text"/>
    <w:basedOn w:val="Normal"/>
    <w:link w:val="CommentTextChar"/>
    <w:uiPriority w:val="99"/>
    <w:rsid w:val="007345A4"/>
    <w:pPr>
      <w:spacing w:line="240" w:lineRule="auto"/>
    </w:pPr>
    <w:rPr>
      <w:sz w:val="20"/>
      <w:szCs w:val="20"/>
    </w:rPr>
  </w:style>
  <w:style w:type="character" w:customStyle="1" w:styleId="CommentTextChar">
    <w:name w:val="Comment Text Char"/>
    <w:basedOn w:val="DefaultParagraphFont"/>
    <w:link w:val="CommentText"/>
    <w:uiPriority w:val="99"/>
    <w:rsid w:val="007345A4"/>
    <w:rPr>
      <w:szCs w:val="20"/>
    </w:rPr>
  </w:style>
  <w:style w:type="paragraph" w:styleId="CommentSubject">
    <w:name w:val="annotation subject"/>
    <w:basedOn w:val="CommentText"/>
    <w:next w:val="CommentText"/>
    <w:link w:val="CommentSubjectChar"/>
    <w:uiPriority w:val="99"/>
    <w:semiHidden/>
    <w:unhideWhenUsed/>
    <w:rsid w:val="007345A4"/>
    <w:rPr>
      <w:b/>
      <w:bCs/>
    </w:rPr>
  </w:style>
  <w:style w:type="character" w:customStyle="1" w:styleId="CommentSubjectChar">
    <w:name w:val="Comment Subject Char"/>
    <w:basedOn w:val="CommentTextChar"/>
    <w:link w:val="CommentSubject"/>
    <w:uiPriority w:val="99"/>
    <w:semiHidden/>
    <w:rsid w:val="007345A4"/>
    <w:rPr>
      <w:b/>
      <w:bCs/>
      <w:szCs w:val="20"/>
    </w:rPr>
  </w:style>
  <w:style w:type="paragraph" w:customStyle="1" w:styleId="xnormal">
    <w:name w:val="x_normal"/>
    <w:basedOn w:val="Normal"/>
    <w:rsid w:val="009B5B5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m51">
    <w:name w:val="x_tm51"/>
    <w:basedOn w:val="DefaultParagraphFont"/>
    <w:rsid w:val="009B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7">
      <w:bodyDiv w:val="1"/>
      <w:marLeft w:val="0"/>
      <w:marRight w:val="0"/>
      <w:marTop w:val="0"/>
      <w:marBottom w:val="0"/>
      <w:divBdr>
        <w:top w:val="none" w:sz="0" w:space="0" w:color="auto"/>
        <w:left w:val="none" w:sz="0" w:space="0" w:color="auto"/>
        <w:bottom w:val="none" w:sz="0" w:space="0" w:color="auto"/>
        <w:right w:val="none" w:sz="0" w:space="0" w:color="auto"/>
      </w:divBdr>
    </w:div>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05625255">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445585063">
      <w:bodyDiv w:val="1"/>
      <w:marLeft w:val="0"/>
      <w:marRight w:val="0"/>
      <w:marTop w:val="0"/>
      <w:marBottom w:val="0"/>
      <w:divBdr>
        <w:top w:val="none" w:sz="0" w:space="0" w:color="auto"/>
        <w:left w:val="none" w:sz="0" w:space="0" w:color="auto"/>
        <w:bottom w:val="none" w:sz="0" w:space="0" w:color="auto"/>
        <w:right w:val="none" w:sz="0" w:space="0" w:color="auto"/>
      </w:divBdr>
      <w:divsChild>
        <w:div w:id="1593590101">
          <w:marLeft w:val="0"/>
          <w:marRight w:val="0"/>
          <w:marTop w:val="0"/>
          <w:marBottom w:val="0"/>
          <w:divBdr>
            <w:top w:val="none" w:sz="0" w:space="0" w:color="auto"/>
            <w:left w:val="none" w:sz="0" w:space="0" w:color="auto"/>
            <w:bottom w:val="none" w:sz="0" w:space="0" w:color="auto"/>
            <w:right w:val="none" w:sz="0" w:space="0" w:color="auto"/>
          </w:divBdr>
        </w:div>
        <w:div w:id="492258441">
          <w:marLeft w:val="0"/>
          <w:marRight w:val="0"/>
          <w:marTop w:val="0"/>
          <w:marBottom w:val="0"/>
          <w:divBdr>
            <w:top w:val="none" w:sz="0" w:space="0" w:color="auto"/>
            <w:left w:val="none" w:sz="0" w:space="0" w:color="auto"/>
            <w:bottom w:val="none" w:sz="0" w:space="0" w:color="auto"/>
            <w:right w:val="none" w:sz="0" w:space="0" w:color="auto"/>
          </w:divBdr>
        </w:div>
        <w:div w:id="1685395903">
          <w:marLeft w:val="0"/>
          <w:marRight w:val="0"/>
          <w:marTop w:val="0"/>
          <w:marBottom w:val="0"/>
          <w:divBdr>
            <w:top w:val="none" w:sz="0" w:space="0" w:color="auto"/>
            <w:left w:val="none" w:sz="0" w:space="0" w:color="auto"/>
            <w:bottom w:val="none" w:sz="0" w:space="0" w:color="auto"/>
            <w:right w:val="none" w:sz="0" w:space="0" w:color="auto"/>
          </w:divBdr>
        </w:div>
        <w:div w:id="1044645769">
          <w:marLeft w:val="0"/>
          <w:marRight w:val="0"/>
          <w:marTop w:val="0"/>
          <w:marBottom w:val="0"/>
          <w:divBdr>
            <w:top w:val="none" w:sz="0" w:space="0" w:color="auto"/>
            <w:left w:val="none" w:sz="0" w:space="0" w:color="auto"/>
            <w:bottom w:val="none" w:sz="0" w:space="0" w:color="auto"/>
            <w:right w:val="none" w:sz="0" w:space="0" w:color="auto"/>
          </w:divBdr>
          <w:divsChild>
            <w:div w:id="1120101817">
              <w:marLeft w:val="0"/>
              <w:marRight w:val="0"/>
              <w:marTop w:val="0"/>
              <w:marBottom w:val="0"/>
              <w:divBdr>
                <w:top w:val="none" w:sz="0" w:space="0" w:color="auto"/>
                <w:left w:val="none" w:sz="0" w:space="0" w:color="auto"/>
                <w:bottom w:val="none" w:sz="0" w:space="0" w:color="auto"/>
                <w:right w:val="none" w:sz="0" w:space="0" w:color="auto"/>
              </w:divBdr>
            </w:div>
          </w:divsChild>
        </w:div>
        <w:div w:id="1264991182">
          <w:marLeft w:val="0"/>
          <w:marRight w:val="0"/>
          <w:marTop w:val="0"/>
          <w:marBottom w:val="0"/>
          <w:divBdr>
            <w:top w:val="none" w:sz="0" w:space="0" w:color="auto"/>
            <w:left w:val="none" w:sz="0" w:space="0" w:color="auto"/>
            <w:bottom w:val="none" w:sz="0" w:space="0" w:color="auto"/>
            <w:right w:val="none" w:sz="0" w:space="0" w:color="auto"/>
          </w:divBdr>
        </w:div>
        <w:div w:id="723990067">
          <w:marLeft w:val="0"/>
          <w:marRight w:val="0"/>
          <w:marTop w:val="0"/>
          <w:marBottom w:val="0"/>
          <w:divBdr>
            <w:top w:val="none" w:sz="0" w:space="0" w:color="auto"/>
            <w:left w:val="none" w:sz="0" w:space="0" w:color="auto"/>
            <w:bottom w:val="none" w:sz="0" w:space="0" w:color="auto"/>
            <w:right w:val="none" w:sz="0" w:space="0" w:color="auto"/>
          </w:divBdr>
        </w:div>
        <w:div w:id="595016335">
          <w:marLeft w:val="0"/>
          <w:marRight w:val="0"/>
          <w:marTop w:val="0"/>
          <w:marBottom w:val="0"/>
          <w:divBdr>
            <w:top w:val="none" w:sz="0" w:space="0" w:color="auto"/>
            <w:left w:val="none" w:sz="0" w:space="0" w:color="auto"/>
            <w:bottom w:val="none" w:sz="0" w:space="0" w:color="auto"/>
            <w:right w:val="none" w:sz="0" w:space="0" w:color="auto"/>
          </w:divBdr>
        </w:div>
      </w:divsChild>
    </w:div>
    <w:div w:id="579561906">
      <w:bodyDiv w:val="1"/>
      <w:marLeft w:val="0"/>
      <w:marRight w:val="0"/>
      <w:marTop w:val="0"/>
      <w:marBottom w:val="0"/>
      <w:divBdr>
        <w:top w:val="none" w:sz="0" w:space="0" w:color="auto"/>
        <w:left w:val="none" w:sz="0" w:space="0" w:color="auto"/>
        <w:bottom w:val="none" w:sz="0" w:space="0" w:color="auto"/>
        <w:right w:val="none" w:sz="0" w:space="0" w:color="auto"/>
      </w:divBdr>
      <w:divsChild>
        <w:div w:id="1929461465">
          <w:marLeft w:val="0"/>
          <w:marRight w:val="0"/>
          <w:marTop w:val="0"/>
          <w:marBottom w:val="0"/>
          <w:divBdr>
            <w:top w:val="none" w:sz="0" w:space="0" w:color="auto"/>
            <w:left w:val="none" w:sz="0" w:space="0" w:color="auto"/>
            <w:bottom w:val="none" w:sz="0" w:space="0" w:color="auto"/>
            <w:right w:val="none" w:sz="0" w:space="0" w:color="auto"/>
          </w:divBdr>
        </w:div>
        <w:div w:id="1274946871">
          <w:marLeft w:val="0"/>
          <w:marRight w:val="0"/>
          <w:marTop w:val="0"/>
          <w:marBottom w:val="0"/>
          <w:divBdr>
            <w:top w:val="none" w:sz="0" w:space="0" w:color="auto"/>
            <w:left w:val="none" w:sz="0" w:space="0" w:color="auto"/>
            <w:bottom w:val="none" w:sz="0" w:space="0" w:color="auto"/>
            <w:right w:val="none" w:sz="0" w:space="0" w:color="auto"/>
          </w:divBdr>
        </w:div>
        <w:div w:id="1726173097">
          <w:marLeft w:val="0"/>
          <w:marRight w:val="0"/>
          <w:marTop w:val="0"/>
          <w:marBottom w:val="0"/>
          <w:divBdr>
            <w:top w:val="none" w:sz="0" w:space="0" w:color="auto"/>
            <w:left w:val="none" w:sz="0" w:space="0" w:color="auto"/>
            <w:bottom w:val="none" w:sz="0" w:space="0" w:color="auto"/>
            <w:right w:val="none" w:sz="0" w:space="0" w:color="auto"/>
          </w:divBdr>
        </w:div>
        <w:div w:id="1688019679">
          <w:marLeft w:val="0"/>
          <w:marRight w:val="0"/>
          <w:marTop w:val="0"/>
          <w:marBottom w:val="0"/>
          <w:divBdr>
            <w:top w:val="none" w:sz="0" w:space="0" w:color="auto"/>
            <w:left w:val="none" w:sz="0" w:space="0" w:color="auto"/>
            <w:bottom w:val="none" w:sz="0" w:space="0" w:color="auto"/>
            <w:right w:val="none" w:sz="0" w:space="0" w:color="auto"/>
          </w:divBdr>
          <w:divsChild>
            <w:div w:id="2066102386">
              <w:marLeft w:val="0"/>
              <w:marRight w:val="0"/>
              <w:marTop w:val="0"/>
              <w:marBottom w:val="0"/>
              <w:divBdr>
                <w:top w:val="none" w:sz="0" w:space="0" w:color="auto"/>
                <w:left w:val="none" w:sz="0" w:space="0" w:color="auto"/>
                <w:bottom w:val="none" w:sz="0" w:space="0" w:color="auto"/>
                <w:right w:val="none" w:sz="0" w:space="0" w:color="auto"/>
              </w:divBdr>
            </w:div>
          </w:divsChild>
        </w:div>
        <w:div w:id="564418086">
          <w:marLeft w:val="0"/>
          <w:marRight w:val="0"/>
          <w:marTop w:val="0"/>
          <w:marBottom w:val="0"/>
          <w:divBdr>
            <w:top w:val="none" w:sz="0" w:space="0" w:color="auto"/>
            <w:left w:val="none" w:sz="0" w:space="0" w:color="auto"/>
            <w:bottom w:val="none" w:sz="0" w:space="0" w:color="auto"/>
            <w:right w:val="none" w:sz="0" w:space="0" w:color="auto"/>
          </w:divBdr>
        </w:div>
      </w:divsChild>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665864785">
      <w:bodyDiv w:val="1"/>
      <w:marLeft w:val="0"/>
      <w:marRight w:val="0"/>
      <w:marTop w:val="0"/>
      <w:marBottom w:val="0"/>
      <w:divBdr>
        <w:top w:val="none" w:sz="0" w:space="0" w:color="auto"/>
        <w:left w:val="none" w:sz="0" w:space="0" w:color="auto"/>
        <w:bottom w:val="none" w:sz="0" w:space="0" w:color="auto"/>
        <w:right w:val="none" w:sz="0" w:space="0" w:color="auto"/>
      </w:divBdr>
    </w:div>
    <w:div w:id="675034286">
      <w:bodyDiv w:val="1"/>
      <w:marLeft w:val="0"/>
      <w:marRight w:val="0"/>
      <w:marTop w:val="0"/>
      <w:marBottom w:val="0"/>
      <w:divBdr>
        <w:top w:val="none" w:sz="0" w:space="0" w:color="auto"/>
        <w:left w:val="none" w:sz="0" w:space="0" w:color="auto"/>
        <w:bottom w:val="none" w:sz="0" w:space="0" w:color="auto"/>
        <w:right w:val="none" w:sz="0" w:space="0" w:color="auto"/>
      </w:divBdr>
      <w:divsChild>
        <w:div w:id="413011556">
          <w:marLeft w:val="0"/>
          <w:marRight w:val="0"/>
          <w:marTop w:val="0"/>
          <w:marBottom w:val="0"/>
          <w:divBdr>
            <w:top w:val="none" w:sz="0" w:space="0" w:color="auto"/>
            <w:left w:val="none" w:sz="0" w:space="0" w:color="auto"/>
            <w:bottom w:val="none" w:sz="0" w:space="0" w:color="auto"/>
            <w:right w:val="none" w:sz="0" w:space="0" w:color="auto"/>
          </w:divBdr>
        </w:div>
      </w:divsChild>
    </w:div>
    <w:div w:id="731654252">
      <w:bodyDiv w:val="1"/>
      <w:marLeft w:val="0"/>
      <w:marRight w:val="0"/>
      <w:marTop w:val="0"/>
      <w:marBottom w:val="0"/>
      <w:divBdr>
        <w:top w:val="none" w:sz="0" w:space="0" w:color="auto"/>
        <w:left w:val="none" w:sz="0" w:space="0" w:color="auto"/>
        <w:bottom w:val="none" w:sz="0" w:space="0" w:color="auto"/>
        <w:right w:val="none" w:sz="0" w:space="0" w:color="auto"/>
      </w:divBdr>
      <w:divsChild>
        <w:div w:id="1689065638">
          <w:marLeft w:val="0"/>
          <w:marRight w:val="0"/>
          <w:marTop w:val="0"/>
          <w:marBottom w:val="0"/>
          <w:divBdr>
            <w:top w:val="none" w:sz="0" w:space="0" w:color="auto"/>
            <w:left w:val="none" w:sz="0" w:space="0" w:color="auto"/>
            <w:bottom w:val="none" w:sz="0" w:space="0" w:color="auto"/>
            <w:right w:val="none" w:sz="0" w:space="0" w:color="auto"/>
          </w:divBdr>
        </w:div>
        <w:div w:id="131794613">
          <w:marLeft w:val="0"/>
          <w:marRight w:val="0"/>
          <w:marTop w:val="0"/>
          <w:marBottom w:val="0"/>
          <w:divBdr>
            <w:top w:val="none" w:sz="0" w:space="0" w:color="auto"/>
            <w:left w:val="none" w:sz="0" w:space="0" w:color="auto"/>
            <w:bottom w:val="none" w:sz="0" w:space="0" w:color="auto"/>
            <w:right w:val="none" w:sz="0" w:space="0" w:color="auto"/>
          </w:divBdr>
        </w:div>
        <w:div w:id="1235894549">
          <w:marLeft w:val="0"/>
          <w:marRight w:val="0"/>
          <w:marTop w:val="0"/>
          <w:marBottom w:val="0"/>
          <w:divBdr>
            <w:top w:val="none" w:sz="0" w:space="0" w:color="auto"/>
            <w:left w:val="none" w:sz="0" w:space="0" w:color="auto"/>
            <w:bottom w:val="none" w:sz="0" w:space="0" w:color="auto"/>
            <w:right w:val="none" w:sz="0" w:space="0" w:color="auto"/>
          </w:divBdr>
        </w:div>
        <w:div w:id="714551494">
          <w:marLeft w:val="0"/>
          <w:marRight w:val="0"/>
          <w:marTop w:val="0"/>
          <w:marBottom w:val="0"/>
          <w:divBdr>
            <w:top w:val="none" w:sz="0" w:space="0" w:color="auto"/>
            <w:left w:val="none" w:sz="0" w:space="0" w:color="auto"/>
            <w:bottom w:val="none" w:sz="0" w:space="0" w:color="auto"/>
            <w:right w:val="none" w:sz="0" w:space="0" w:color="auto"/>
          </w:divBdr>
        </w:div>
        <w:div w:id="1688364671">
          <w:marLeft w:val="0"/>
          <w:marRight w:val="0"/>
          <w:marTop w:val="0"/>
          <w:marBottom w:val="0"/>
          <w:divBdr>
            <w:top w:val="none" w:sz="0" w:space="0" w:color="auto"/>
            <w:left w:val="none" w:sz="0" w:space="0" w:color="auto"/>
            <w:bottom w:val="none" w:sz="0" w:space="0" w:color="auto"/>
            <w:right w:val="none" w:sz="0" w:space="0" w:color="auto"/>
          </w:divBdr>
        </w:div>
      </w:divsChild>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829">
      <w:bodyDiv w:val="1"/>
      <w:marLeft w:val="0"/>
      <w:marRight w:val="0"/>
      <w:marTop w:val="0"/>
      <w:marBottom w:val="0"/>
      <w:divBdr>
        <w:top w:val="none" w:sz="0" w:space="0" w:color="auto"/>
        <w:left w:val="none" w:sz="0" w:space="0" w:color="auto"/>
        <w:bottom w:val="none" w:sz="0" w:space="0" w:color="auto"/>
        <w:right w:val="none" w:sz="0" w:space="0" w:color="auto"/>
      </w:divBdr>
    </w:div>
    <w:div w:id="870415358">
      <w:bodyDiv w:val="1"/>
      <w:marLeft w:val="0"/>
      <w:marRight w:val="0"/>
      <w:marTop w:val="0"/>
      <w:marBottom w:val="0"/>
      <w:divBdr>
        <w:top w:val="none" w:sz="0" w:space="0" w:color="auto"/>
        <w:left w:val="none" w:sz="0" w:space="0" w:color="auto"/>
        <w:bottom w:val="none" w:sz="0" w:space="0" w:color="auto"/>
        <w:right w:val="none" w:sz="0" w:space="0" w:color="auto"/>
      </w:divBdr>
      <w:divsChild>
        <w:div w:id="1487894121">
          <w:marLeft w:val="0"/>
          <w:marRight w:val="0"/>
          <w:marTop w:val="0"/>
          <w:marBottom w:val="0"/>
          <w:divBdr>
            <w:top w:val="none" w:sz="0" w:space="0" w:color="auto"/>
            <w:left w:val="none" w:sz="0" w:space="0" w:color="auto"/>
            <w:bottom w:val="none" w:sz="0" w:space="0" w:color="auto"/>
            <w:right w:val="none" w:sz="0" w:space="0" w:color="auto"/>
          </w:divBdr>
        </w:div>
        <w:div w:id="1937472643">
          <w:marLeft w:val="0"/>
          <w:marRight w:val="0"/>
          <w:marTop w:val="0"/>
          <w:marBottom w:val="0"/>
          <w:divBdr>
            <w:top w:val="none" w:sz="0" w:space="0" w:color="auto"/>
            <w:left w:val="none" w:sz="0" w:space="0" w:color="auto"/>
            <w:bottom w:val="none" w:sz="0" w:space="0" w:color="auto"/>
            <w:right w:val="none" w:sz="0" w:space="0" w:color="auto"/>
          </w:divBdr>
          <w:divsChild>
            <w:div w:id="1567297053">
              <w:marLeft w:val="0"/>
              <w:marRight w:val="0"/>
              <w:marTop w:val="0"/>
              <w:marBottom w:val="0"/>
              <w:divBdr>
                <w:top w:val="none" w:sz="0" w:space="0" w:color="auto"/>
                <w:left w:val="none" w:sz="0" w:space="0" w:color="auto"/>
                <w:bottom w:val="none" w:sz="0" w:space="0" w:color="auto"/>
                <w:right w:val="none" w:sz="0" w:space="0" w:color="auto"/>
              </w:divBdr>
            </w:div>
          </w:divsChild>
        </w:div>
        <w:div w:id="806513110">
          <w:marLeft w:val="0"/>
          <w:marRight w:val="0"/>
          <w:marTop w:val="0"/>
          <w:marBottom w:val="0"/>
          <w:divBdr>
            <w:top w:val="none" w:sz="0" w:space="0" w:color="auto"/>
            <w:left w:val="none" w:sz="0" w:space="0" w:color="auto"/>
            <w:bottom w:val="none" w:sz="0" w:space="0" w:color="auto"/>
            <w:right w:val="none" w:sz="0" w:space="0" w:color="auto"/>
          </w:divBdr>
        </w:div>
        <w:div w:id="464542385">
          <w:marLeft w:val="0"/>
          <w:marRight w:val="0"/>
          <w:marTop w:val="0"/>
          <w:marBottom w:val="0"/>
          <w:divBdr>
            <w:top w:val="none" w:sz="0" w:space="0" w:color="auto"/>
            <w:left w:val="none" w:sz="0" w:space="0" w:color="auto"/>
            <w:bottom w:val="none" w:sz="0" w:space="0" w:color="auto"/>
            <w:right w:val="none" w:sz="0" w:space="0" w:color="auto"/>
          </w:divBdr>
          <w:divsChild>
            <w:div w:id="1190992750">
              <w:marLeft w:val="0"/>
              <w:marRight w:val="0"/>
              <w:marTop w:val="0"/>
              <w:marBottom w:val="0"/>
              <w:divBdr>
                <w:top w:val="none" w:sz="0" w:space="0" w:color="auto"/>
                <w:left w:val="none" w:sz="0" w:space="0" w:color="auto"/>
                <w:bottom w:val="none" w:sz="0" w:space="0" w:color="auto"/>
                <w:right w:val="none" w:sz="0" w:space="0" w:color="auto"/>
              </w:divBdr>
            </w:div>
            <w:div w:id="1195312430">
              <w:marLeft w:val="0"/>
              <w:marRight w:val="0"/>
              <w:marTop w:val="0"/>
              <w:marBottom w:val="0"/>
              <w:divBdr>
                <w:top w:val="none" w:sz="0" w:space="0" w:color="auto"/>
                <w:left w:val="none" w:sz="0" w:space="0" w:color="auto"/>
                <w:bottom w:val="none" w:sz="0" w:space="0" w:color="auto"/>
                <w:right w:val="none" w:sz="0" w:space="0" w:color="auto"/>
              </w:divBdr>
            </w:div>
          </w:divsChild>
        </w:div>
        <w:div w:id="85734088">
          <w:marLeft w:val="0"/>
          <w:marRight w:val="0"/>
          <w:marTop w:val="0"/>
          <w:marBottom w:val="0"/>
          <w:divBdr>
            <w:top w:val="none" w:sz="0" w:space="0" w:color="auto"/>
            <w:left w:val="none" w:sz="0" w:space="0" w:color="auto"/>
            <w:bottom w:val="none" w:sz="0" w:space="0" w:color="auto"/>
            <w:right w:val="none" w:sz="0" w:space="0" w:color="auto"/>
          </w:divBdr>
        </w:div>
      </w:divsChild>
    </w:div>
    <w:div w:id="981232913">
      <w:bodyDiv w:val="1"/>
      <w:marLeft w:val="0"/>
      <w:marRight w:val="0"/>
      <w:marTop w:val="0"/>
      <w:marBottom w:val="0"/>
      <w:divBdr>
        <w:top w:val="none" w:sz="0" w:space="0" w:color="auto"/>
        <w:left w:val="none" w:sz="0" w:space="0" w:color="auto"/>
        <w:bottom w:val="none" w:sz="0" w:space="0" w:color="auto"/>
        <w:right w:val="none" w:sz="0" w:space="0" w:color="auto"/>
      </w:divBdr>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417559421">
      <w:bodyDiv w:val="1"/>
      <w:marLeft w:val="0"/>
      <w:marRight w:val="0"/>
      <w:marTop w:val="0"/>
      <w:marBottom w:val="0"/>
      <w:divBdr>
        <w:top w:val="none" w:sz="0" w:space="0" w:color="auto"/>
        <w:left w:val="none" w:sz="0" w:space="0" w:color="auto"/>
        <w:bottom w:val="none" w:sz="0" w:space="0" w:color="auto"/>
        <w:right w:val="none" w:sz="0" w:space="0" w:color="auto"/>
      </w:divBdr>
      <w:divsChild>
        <w:div w:id="731008231">
          <w:marLeft w:val="0"/>
          <w:marRight w:val="0"/>
          <w:marTop w:val="0"/>
          <w:marBottom w:val="0"/>
          <w:divBdr>
            <w:top w:val="none" w:sz="0" w:space="0" w:color="auto"/>
            <w:left w:val="none" w:sz="0" w:space="0" w:color="auto"/>
            <w:bottom w:val="none" w:sz="0" w:space="0" w:color="auto"/>
            <w:right w:val="none" w:sz="0" w:space="0" w:color="auto"/>
          </w:divBdr>
        </w:div>
        <w:div w:id="1975985376">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 w:id="1250849272">
          <w:marLeft w:val="0"/>
          <w:marRight w:val="0"/>
          <w:marTop w:val="0"/>
          <w:marBottom w:val="0"/>
          <w:divBdr>
            <w:top w:val="none" w:sz="0" w:space="0" w:color="auto"/>
            <w:left w:val="none" w:sz="0" w:space="0" w:color="auto"/>
            <w:bottom w:val="none" w:sz="0" w:space="0" w:color="auto"/>
            <w:right w:val="none" w:sz="0" w:space="0" w:color="auto"/>
          </w:divBdr>
          <w:divsChild>
            <w:div w:id="5992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602">
      <w:bodyDiv w:val="1"/>
      <w:marLeft w:val="0"/>
      <w:marRight w:val="0"/>
      <w:marTop w:val="0"/>
      <w:marBottom w:val="0"/>
      <w:divBdr>
        <w:top w:val="none" w:sz="0" w:space="0" w:color="auto"/>
        <w:left w:val="none" w:sz="0" w:space="0" w:color="auto"/>
        <w:bottom w:val="none" w:sz="0" w:space="0" w:color="auto"/>
        <w:right w:val="none" w:sz="0" w:space="0" w:color="auto"/>
      </w:divBdr>
    </w:div>
    <w:div w:id="1541867993">
      <w:bodyDiv w:val="1"/>
      <w:marLeft w:val="0"/>
      <w:marRight w:val="0"/>
      <w:marTop w:val="0"/>
      <w:marBottom w:val="0"/>
      <w:divBdr>
        <w:top w:val="none" w:sz="0" w:space="0" w:color="auto"/>
        <w:left w:val="none" w:sz="0" w:space="0" w:color="auto"/>
        <w:bottom w:val="none" w:sz="0" w:space="0" w:color="auto"/>
        <w:right w:val="none" w:sz="0" w:space="0" w:color="auto"/>
      </w:divBdr>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891189849">
      <w:bodyDiv w:val="1"/>
      <w:marLeft w:val="0"/>
      <w:marRight w:val="0"/>
      <w:marTop w:val="0"/>
      <w:marBottom w:val="0"/>
      <w:divBdr>
        <w:top w:val="none" w:sz="0" w:space="0" w:color="auto"/>
        <w:left w:val="none" w:sz="0" w:space="0" w:color="auto"/>
        <w:bottom w:val="none" w:sz="0" w:space="0" w:color="auto"/>
        <w:right w:val="none" w:sz="0" w:space="0" w:color="auto"/>
      </w:divBdr>
      <w:divsChild>
        <w:div w:id="1202591178">
          <w:marLeft w:val="0"/>
          <w:marRight w:val="0"/>
          <w:marTop w:val="0"/>
          <w:marBottom w:val="0"/>
          <w:divBdr>
            <w:top w:val="none" w:sz="0" w:space="0" w:color="auto"/>
            <w:left w:val="none" w:sz="0" w:space="0" w:color="auto"/>
            <w:bottom w:val="none" w:sz="0" w:space="0" w:color="auto"/>
            <w:right w:val="none" w:sz="0" w:space="0" w:color="auto"/>
          </w:divBdr>
        </w:div>
      </w:divsChild>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68580795">
      <w:bodyDiv w:val="1"/>
      <w:marLeft w:val="0"/>
      <w:marRight w:val="0"/>
      <w:marTop w:val="0"/>
      <w:marBottom w:val="0"/>
      <w:divBdr>
        <w:top w:val="none" w:sz="0" w:space="0" w:color="auto"/>
        <w:left w:val="none" w:sz="0" w:space="0" w:color="auto"/>
        <w:bottom w:val="none" w:sz="0" w:space="0" w:color="auto"/>
        <w:right w:val="none" w:sz="0" w:space="0" w:color="auto"/>
      </w:divBdr>
      <w:divsChild>
        <w:div w:id="1139415399">
          <w:marLeft w:val="0"/>
          <w:marRight w:val="0"/>
          <w:marTop w:val="0"/>
          <w:marBottom w:val="0"/>
          <w:divBdr>
            <w:top w:val="none" w:sz="0" w:space="0" w:color="auto"/>
            <w:left w:val="none" w:sz="0" w:space="0" w:color="auto"/>
            <w:bottom w:val="none" w:sz="0" w:space="0" w:color="auto"/>
            <w:right w:val="none" w:sz="0" w:space="0" w:color="auto"/>
          </w:divBdr>
        </w:div>
        <w:div w:id="146554048">
          <w:marLeft w:val="0"/>
          <w:marRight w:val="0"/>
          <w:marTop w:val="0"/>
          <w:marBottom w:val="0"/>
          <w:divBdr>
            <w:top w:val="none" w:sz="0" w:space="0" w:color="auto"/>
            <w:left w:val="none" w:sz="0" w:space="0" w:color="auto"/>
            <w:bottom w:val="none" w:sz="0" w:space="0" w:color="auto"/>
            <w:right w:val="none" w:sz="0" w:space="0" w:color="auto"/>
          </w:divBdr>
        </w:div>
        <w:div w:id="2063358708">
          <w:marLeft w:val="0"/>
          <w:marRight w:val="0"/>
          <w:marTop w:val="0"/>
          <w:marBottom w:val="0"/>
          <w:divBdr>
            <w:top w:val="none" w:sz="0" w:space="0" w:color="auto"/>
            <w:left w:val="none" w:sz="0" w:space="0" w:color="auto"/>
            <w:bottom w:val="none" w:sz="0" w:space="0" w:color="auto"/>
            <w:right w:val="none" w:sz="0" w:space="0" w:color="auto"/>
          </w:divBdr>
        </w:div>
        <w:div w:id="2046322925">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16124204">
      <w:bodyDiv w:val="1"/>
      <w:marLeft w:val="0"/>
      <w:marRight w:val="0"/>
      <w:marTop w:val="0"/>
      <w:marBottom w:val="0"/>
      <w:divBdr>
        <w:top w:val="none" w:sz="0" w:space="0" w:color="auto"/>
        <w:left w:val="none" w:sz="0" w:space="0" w:color="auto"/>
        <w:bottom w:val="none" w:sz="0" w:space="0" w:color="auto"/>
        <w:right w:val="none" w:sz="0" w:space="0" w:color="auto"/>
      </w:divBdr>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 w:id="212815984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8">
          <w:marLeft w:val="0"/>
          <w:marRight w:val="0"/>
          <w:marTop w:val="0"/>
          <w:marBottom w:val="0"/>
          <w:divBdr>
            <w:top w:val="none" w:sz="0" w:space="0" w:color="auto"/>
            <w:left w:val="none" w:sz="0" w:space="0" w:color="auto"/>
            <w:bottom w:val="none" w:sz="0" w:space="0" w:color="auto"/>
            <w:right w:val="none" w:sz="0" w:space="0" w:color="auto"/>
          </w:divBdr>
        </w:div>
        <w:div w:id="85813698">
          <w:marLeft w:val="0"/>
          <w:marRight w:val="0"/>
          <w:marTop w:val="0"/>
          <w:marBottom w:val="0"/>
          <w:divBdr>
            <w:top w:val="none" w:sz="0" w:space="0" w:color="auto"/>
            <w:left w:val="none" w:sz="0" w:space="0" w:color="auto"/>
            <w:bottom w:val="none" w:sz="0" w:space="0" w:color="auto"/>
            <w:right w:val="none" w:sz="0" w:space="0" w:color="auto"/>
          </w:divBdr>
        </w:div>
        <w:div w:id="1041788447">
          <w:marLeft w:val="0"/>
          <w:marRight w:val="0"/>
          <w:marTop w:val="0"/>
          <w:marBottom w:val="0"/>
          <w:divBdr>
            <w:top w:val="none" w:sz="0" w:space="0" w:color="auto"/>
            <w:left w:val="none" w:sz="0" w:space="0" w:color="auto"/>
            <w:bottom w:val="none" w:sz="0" w:space="0" w:color="auto"/>
            <w:right w:val="none" w:sz="0" w:space="0" w:color="auto"/>
          </w:divBdr>
        </w:div>
        <w:div w:id="5523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summary&amp;keyVal=R5L7MJERJZY0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ccess.chichester.gov.uk/online-applications/applicationDetails.do?activeTab=summary&amp;keyVal=QYAVXNERMB1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chichester.gov.uk/online-applications/applicationDetails.do?activeTab=summary&amp;keyVal=QVKO6EER0WY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licaccess.chichester.gov.uk/online-applications/applicationDetails.do?activeTab=summary&amp;keyVal=QTTO10ER0WY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access.chichester.gov.uk/online-applications/applicationDetails.do?activeTab=summary&amp;keyVal=QS9I80ERHCU0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56</cp:revision>
  <cp:lastPrinted>2021-09-16T20:36:00Z</cp:lastPrinted>
  <dcterms:created xsi:type="dcterms:W3CDTF">2022-02-17T20:09:00Z</dcterms:created>
  <dcterms:modified xsi:type="dcterms:W3CDTF">2022-02-21T10:12:00Z</dcterms:modified>
</cp:coreProperties>
</file>