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C18D" w14:textId="1E475939" w:rsidR="00FC15E2" w:rsidRPr="00801EEC" w:rsidRDefault="00C41F0A">
      <w:pPr>
        <w:rPr>
          <w:rFonts w:ascii="Arial" w:hAnsi="Arial" w:cs="Arial"/>
          <w:b/>
          <w:sz w:val="24"/>
          <w:szCs w:val="24"/>
        </w:rPr>
      </w:pPr>
      <w:r w:rsidRPr="00CD0568">
        <w:rPr>
          <w:rFonts w:ascii="Arial" w:hAnsi="Arial" w:cs="Arial"/>
          <w:b/>
          <w:sz w:val="24"/>
          <w:szCs w:val="24"/>
        </w:rPr>
        <w:t xml:space="preserve">DRAFT </w:t>
      </w:r>
      <w:r w:rsidR="009B4AD0" w:rsidRPr="00CD0568">
        <w:rPr>
          <w:rFonts w:ascii="Arial" w:hAnsi="Arial" w:cs="Arial"/>
          <w:b/>
          <w:sz w:val="24"/>
          <w:szCs w:val="24"/>
        </w:rPr>
        <w:t>Minutes of</w:t>
      </w:r>
      <w:r w:rsidR="00FC15E2" w:rsidRPr="00CD0568">
        <w:rPr>
          <w:rFonts w:ascii="Arial" w:hAnsi="Arial" w:cs="Arial"/>
          <w:b/>
          <w:sz w:val="24"/>
          <w:szCs w:val="24"/>
        </w:rPr>
        <w:t xml:space="preserve"> the </w:t>
      </w:r>
      <w:r w:rsidR="00CE38E4" w:rsidRPr="00DF5A13">
        <w:rPr>
          <w:rFonts w:ascii="Arial" w:hAnsi="Arial" w:cs="Arial"/>
          <w:b/>
          <w:i/>
          <w:iCs/>
          <w:sz w:val="24"/>
          <w:szCs w:val="24"/>
        </w:rPr>
        <w:t>A</w:t>
      </w:r>
      <w:r w:rsidR="00DF5A13" w:rsidRPr="00DF5A13">
        <w:rPr>
          <w:rFonts w:ascii="Arial" w:hAnsi="Arial" w:cs="Arial"/>
          <w:b/>
          <w:i/>
          <w:iCs/>
          <w:sz w:val="24"/>
          <w:szCs w:val="24"/>
        </w:rPr>
        <w:t>DVISORY GROUP</w:t>
      </w:r>
      <w:r w:rsidR="00CE38E4">
        <w:rPr>
          <w:rFonts w:ascii="Arial" w:hAnsi="Arial" w:cs="Arial"/>
          <w:b/>
          <w:sz w:val="24"/>
          <w:szCs w:val="24"/>
        </w:rPr>
        <w:t xml:space="preserve"> to the </w:t>
      </w:r>
      <w:r w:rsidR="00D566CC" w:rsidRPr="00CD0568">
        <w:rPr>
          <w:rFonts w:ascii="Arial" w:hAnsi="Arial" w:cs="Arial"/>
          <w:b/>
          <w:sz w:val="24"/>
          <w:szCs w:val="24"/>
        </w:rPr>
        <w:t>Finance</w:t>
      </w:r>
      <w:r w:rsidR="00FC15E2" w:rsidRPr="00CD0568">
        <w:rPr>
          <w:rFonts w:ascii="Arial" w:hAnsi="Arial" w:cs="Arial"/>
          <w:b/>
          <w:sz w:val="24"/>
          <w:szCs w:val="24"/>
        </w:rPr>
        <w:t xml:space="preserve"> Committee meeting of Chidham &amp; Hambrook Parish</w:t>
      </w:r>
      <w:r w:rsidR="00C44DB0">
        <w:rPr>
          <w:rFonts w:ascii="Arial" w:hAnsi="Arial" w:cs="Arial"/>
          <w:b/>
          <w:sz w:val="24"/>
          <w:szCs w:val="24"/>
        </w:rPr>
        <w:t xml:space="preserve"> </w:t>
      </w:r>
      <w:r w:rsidR="00FC15E2" w:rsidRPr="00CD0568">
        <w:rPr>
          <w:rFonts w:ascii="Arial" w:hAnsi="Arial" w:cs="Arial"/>
          <w:b/>
          <w:sz w:val="24"/>
          <w:szCs w:val="24"/>
        </w:rPr>
        <w:t xml:space="preserve">Council held </w:t>
      </w:r>
      <w:r w:rsidR="008D59C2">
        <w:rPr>
          <w:rFonts w:ascii="Arial" w:hAnsi="Arial" w:cs="Arial"/>
          <w:b/>
          <w:sz w:val="24"/>
          <w:szCs w:val="24"/>
        </w:rPr>
        <w:t xml:space="preserve">remotely </w:t>
      </w:r>
      <w:r w:rsidR="00071497" w:rsidRPr="00CD0568">
        <w:rPr>
          <w:rFonts w:ascii="Arial" w:hAnsi="Arial" w:cs="Arial"/>
          <w:b/>
          <w:sz w:val="24"/>
          <w:szCs w:val="24"/>
        </w:rPr>
        <w:t xml:space="preserve">on </w:t>
      </w:r>
      <w:r w:rsidR="004F4F3D">
        <w:rPr>
          <w:rFonts w:ascii="Arial" w:hAnsi="Arial" w:cs="Arial"/>
          <w:b/>
          <w:sz w:val="24"/>
          <w:szCs w:val="24"/>
        </w:rPr>
        <w:t>28 April 2022</w:t>
      </w:r>
      <w:r w:rsidR="00B31D55" w:rsidRPr="00CD0568">
        <w:rPr>
          <w:rFonts w:ascii="Arial" w:hAnsi="Arial" w:cs="Arial"/>
          <w:b/>
          <w:sz w:val="24"/>
          <w:szCs w:val="24"/>
        </w:rPr>
        <w:t xml:space="preserve"> at </w:t>
      </w:r>
      <w:r w:rsidR="004F4F3D">
        <w:rPr>
          <w:rFonts w:ascii="Arial" w:hAnsi="Arial" w:cs="Arial"/>
          <w:b/>
          <w:sz w:val="24"/>
          <w:szCs w:val="24"/>
        </w:rPr>
        <w:t>7</w:t>
      </w:r>
      <w:r w:rsidR="0097674C" w:rsidRPr="00CD0568">
        <w:rPr>
          <w:rFonts w:ascii="Arial" w:hAnsi="Arial" w:cs="Arial"/>
          <w:b/>
          <w:sz w:val="24"/>
          <w:szCs w:val="24"/>
        </w:rPr>
        <w:t>:</w:t>
      </w:r>
      <w:r w:rsidR="00BE457D">
        <w:rPr>
          <w:rFonts w:ascii="Arial" w:hAnsi="Arial" w:cs="Arial"/>
          <w:b/>
          <w:sz w:val="24"/>
          <w:szCs w:val="24"/>
        </w:rPr>
        <w:t>3</w:t>
      </w:r>
      <w:r w:rsidR="00FC15E2" w:rsidRPr="00CD0568">
        <w:rPr>
          <w:rFonts w:ascii="Arial" w:hAnsi="Arial" w:cs="Arial"/>
          <w:b/>
          <w:sz w:val="24"/>
          <w:szCs w:val="24"/>
        </w:rPr>
        <w:t>0 pm</w:t>
      </w:r>
    </w:p>
    <w:p w14:paraId="7F9E179C" w14:textId="66523F9C" w:rsidR="00FC15E2" w:rsidRDefault="00FC15E2">
      <w:pPr>
        <w:rPr>
          <w:rFonts w:ascii="Arial" w:hAnsi="Arial" w:cs="Arial"/>
          <w:sz w:val="24"/>
          <w:szCs w:val="24"/>
        </w:rPr>
      </w:pPr>
    </w:p>
    <w:p w14:paraId="7C5F2DEB" w14:textId="77777777" w:rsidR="00801EEC" w:rsidRPr="00CD0568" w:rsidRDefault="00801EEC">
      <w:pPr>
        <w:rPr>
          <w:rFonts w:ascii="Arial" w:hAnsi="Arial" w:cs="Arial"/>
          <w:sz w:val="24"/>
          <w:szCs w:val="24"/>
        </w:rPr>
      </w:pPr>
    </w:p>
    <w:p w14:paraId="6F02C617" w14:textId="760C00DA" w:rsidR="00185D9A" w:rsidRPr="00CD0568" w:rsidRDefault="00FC15E2" w:rsidP="00CE38E4">
      <w:pPr>
        <w:rPr>
          <w:rFonts w:ascii="Arial" w:hAnsi="Arial" w:cs="Arial"/>
          <w:sz w:val="24"/>
          <w:szCs w:val="24"/>
        </w:rPr>
      </w:pPr>
      <w:r w:rsidRPr="00CD0568">
        <w:rPr>
          <w:rFonts w:ascii="Arial" w:hAnsi="Arial" w:cs="Arial"/>
          <w:b/>
          <w:sz w:val="24"/>
          <w:szCs w:val="24"/>
        </w:rPr>
        <w:t>Present:</w:t>
      </w:r>
      <w:r w:rsidRPr="00CD0568">
        <w:rPr>
          <w:rFonts w:ascii="Arial" w:hAnsi="Arial" w:cs="Arial"/>
          <w:b/>
          <w:sz w:val="24"/>
          <w:szCs w:val="24"/>
        </w:rPr>
        <w:tab/>
      </w:r>
      <w:r w:rsidR="00396969" w:rsidRPr="00CD0568">
        <w:rPr>
          <w:rFonts w:ascii="Arial" w:hAnsi="Arial" w:cs="Arial"/>
          <w:b/>
          <w:sz w:val="24"/>
          <w:szCs w:val="24"/>
        </w:rPr>
        <w:tab/>
      </w:r>
      <w:r w:rsidR="00A142EE" w:rsidRPr="00A142EE">
        <w:rPr>
          <w:rFonts w:ascii="Arial" w:hAnsi="Arial" w:cs="Arial"/>
          <w:bCs/>
          <w:sz w:val="24"/>
          <w:szCs w:val="24"/>
        </w:rPr>
        <w:t>Cllr B Garrett</w:t>
      </w:r>
      <w:r w:rsidR="00A142EE">
        <w:rPr>
          <w:rFonts w:ascii="Arial" w:hAnsi="Arial" w:cs="Arial"/>
          <w:b/>
          <w:sz w:val="24"/>
          <w:szCs w:val="24"/>
        </w:rPr>
        <w:tab/>
      </w:r>
      <w:r w:rsidR="00A142EE">
        <w:rPr>
          <w:rFonts w:ascii="Arial" w:hAnsi="Arial" w:cs="Arial"/>
          <w:b/>
          <w:sz w:val="24"/>
          <w:szCs w:val="24"/>
        </w:rPr>
        <w:tab/>
      </w:r>
      <w:r w:rsidR="00A142EE">
        <w:rPr>
          <w:rFonts w:ascii="Arial" w:hAnsi="Arial" w:cs="Arial"/>
          <w:b/>
          <w:sz w:val="24"/>
          <w:szCs w:val="24"/>
        </w:rPr>
        <w:tab/>
      </w:r>
      <w:r w:rsidR="00A142EE">
        <w:rPr>
          <w:rFonts w:ascii="Arial" w:hAnsi="Arial" w:cs="Arial"/>
          <w:b/>
          <w:sz w:val="24"/>
          <w:szCs w:val="24"/>
        </w:rPr>
        <w:tab/>
      </w:r>
      <w:r w:rsidR="00281957" w:rsidRPr="00CD0568">
        <w:rPr>
          <w:rFonts w:ascii="Arial" w:hAnsi="Arial" w:cs="Arial"/>
          <w:bCs/>
          <w:sz w:val="24"/>
          <w:szCs w:val="24"/>
        </w:rPr>
        <w:t xml:space="preserve">Cllr </w:t>
      </w:r>
      <w:r w:rsidR="00BE457D">
        <w:rPr>
          <w:rFonts w:ascii="Arial" w:hAnsi="Arial" w:cs="Arial"/>
          <w:bCs/>
          <w:sz w:val="24"/>
          <w:szCs w:val="24"/>
        </w:rPr>
        <w:t>P Bolton</w:t>
      </w:r>
      <w:r w:rsidR="00BE457D">
        <w:rPr>
          <w:rFonts w:ascii="Arial" w:hAnsi="Arial" w:cs="Arial"/>
          <w:bCs/>
          <w:sz w:val="24"/>
          <w:szCs w:val="24"/>
        </w:rPr>
        <w:tab/>
      </w:r>
      <w:r w:rsidR="004F4F3D">
        <w:rPr>
          <w:rFonts w:ascii="Arial" w:hAnsi="Arial" w:cs="Arial"/>
          <w:sz w:val="24"/>
          <w:szCs w:val="24"/>
        </w:rPr>
        <w:t>(Chair)</w:t>
      </w:r>
      <w:r w:rsidR="00BE457D">
        <w:rPr>
          <w:rFonts w:ascii="Arial" w:hAnsi="Arial" w:cs="Arial"/>
          <w:bCs/>
          <w:sz w:val="24"/>
          <w:szCs w:val="24"/>
        </w:rPr>
        <w:tab/>
      </w:r>
      <w:r w:rsidR="00BE457D">
        <w:rPr>
          <w:rFonts w:ascii="Arial" w:hAnsi="Arial" w:cs="Arial"/>
          <w:bCs/>
          <w:sz w:val="24"/>
          <w:szCs w:val="24"/>
        </w:rPr>
        <w:tab/>
      </w:r>
      <w:r w:rsidR="00BE457D">
        <w:rPr>
          <w:rFonts w:ascii="Arial" w:hAnsi="Arial" w:cs="Arial"/>
          <w:bCs/>
          <w:sz w:val="24"/>
          <w:szCs w:val="24"/>
        </w:rPr>
        <w:tab/>
      </w:r>
      <w:r w:rsidR="0066270B" w:rsidRPr="00CD0568">
        <w:rPr>
          <w:rFonts w:ascii="Arial" w:hAnsi="Arial" w:cs="Arial"/>
          <w:sz w:val="24"/>
          <w:szCs w:val="24"/>
        </w:rPr>
        <w:tab/>
      </w:r>
      <w:r w:rsidR="00281957" w:rsidRPr="00CD0568">
        <w:rPr>
          <w:rFonts w:ascii="Arial" w:hAnsi="Arial" w:cs="Arial"/>
          <w:sz w:val="24"/>
          <w:szCs w:val="24"/>
        </w:rPr>
        <w:tab/>
      </w:r>
      <w:r w:rsidR="004F4F3D">
        <w:rPr>
          <w:rFonts w:ascii="Arial" w:hAnsi="Arial" w:cs="Arial"/>
          <w:sz w:val="24"/>
          <w:szCs w:val="24"/>
        </w:rPr>
        <w:t>Cllr S Johnson</w:t>
      </w:r>
      <w:r w:rsidR="004F4F3D" w:rsidRPr="00CD0568">
        <w:rPr>
          <w:rFonts w:ascii="Arial" w:hAnsi="Arial" w:cs="Arial"/>
          <w:sz w:val="24"/>
          <w:szCs w:val="24"/>
        </w:rPr>
        <w:t xml:space="preserve"> </w:t>
      </w:r>
      <w:r w:rsidR="004F4F3D">
        <w:rPr>
          <w:rFonts w:ascii="Arial" w:hAnsi="Arial" w:cs="Arial"/>
          <w:sz w:val="24"/>
          <w:szCs w:val="24"/>
        </w:rPr>
        <w:tab/>
      </w:r>
      <w:r w:rsidR="004F4F3D">
        <w:rPr>
          <w:rFonts w:ascii="Arial" w:hAnsi="Arial" w:cs="Arial"/>
          <w:sz w:val="24"/>
          <w:szCs w:val="24"/>
        </w:rPr>
        <w:tab/>
      </w:r>
      <w:r w:rsidR="004F4F3D">
        <w:rPr>
          <w:rFonts w:ascii="Arial" w:hAnsi="Arial" w:cs="Arial"/>
          <w:sz w:val="24"/>
          <w:szCs w:val="24"/>
        </w:rPr>
        <w:tab/>
      </w:r>
      <w:r w:rsidR="00D566CC" w:rsidRPr="00CD0568">
        <w:rPr>
          <w:rFonts w:ascii="Arial" w:hAnsi="Arial" w:cs="Arial"/>
          <w:sz w:val="24"/>
          <w:szCs w:val="24"/>
        </w:rPr>
        <w:t xml:space="preserve">Cllr </w:t>
      </w:r>
      <w:r w:rsidR="00D63435">
        <w:rPr>
          <w:rFonts w:ascii="Arial" w:hAnsi="Arial" w:cs="Arial"/>
          <w:sz w:val="24"/>
          <w:szCs w:val="24"/>
        </w:rPr>
        <w:t>P MacDougall</w:t>
      </w:r>
      <w:r w:rsidR="00D63435">
        <w:rPr>
          <w:rFonts w:ascii="Arial" w:hAnsi="Arial" w:cs="Arial"/>
          <w:sz w:val="24"/>
          <w:szCs w:val="24"/>
        </w:rPr>
        <w:tab/>
      </w:r>
      <w:r w:rsidR="00185D9A" w:rsidRPr="00CD0568">
        <w:rPr>
          <w:rFonts w:ascii="Arial" w:hAnsi="Arial" w:cs="Arial"/>
          <w:sz w:val="24"/>
          <w:szCs w:val="24"/>
        </w:rPr>
        <w:tab/>
      </w:r>
    </w:p>
    <w:p w14:paraId="4E52377E" w14:textId="33256F21" w:rsidR="00396969" w:rsidRPr="00CD0568" w:rsidRDefault="00131055" w:rsidP="003503D2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369AF9" w14:textId="28E8797C" w:rsidR="003503D2" w:rsidRDefault="003503D2" w:rsidP="00131708">
      <w:pPr>
        <w:ind w:left="1440" w:hanging="1440"/>
        <w:rPr>
          <w:rFonts w:ascii="Arial" w:hAnsi="Arial" w:cs="Arial"/>
          <w:sz w:val="24"/>
          <w:szCs w:val="24"/>
        </w:rPr>
      </w:pPr>
      <w:r w:rsidRPr="00CD0568">
        <w:rPr>
          <w:rFonts w:ascii="Arial" w:hAnsi="Arial" w:cs="Arial"/>
          <w:b/>
          <w:sz w:val="24"/>
          <w:szCs w:val="24"/>
        </w:rPr>
        <w:t>Also present:</w:t>
      </w:r>
      <w:r w:rsidRPr="00CD0568">
        <w:rPr>
          <w:rFonts w:ascii="Arial" w:hAnsi="Arial" w:cs="Arial"/>
          <w:sz w:val="24"/>
          <w:szCs w:val="24"/>
        </w:rPr>
        <w:t xml:space="preserve"> </w:t>
      </w:r>
      <w:r w:rsidRPr="00CD0568">
        <w:rPr>
          <w:rFonts w:ascii="Arial" w:hAnsi="Arial" w:cs="Arial"/>
          <w:sz w:val="24"/>
          <w:szCs w:val="24"/>
        </w:rPr>
        <w:tab/>
      </w:r>
      <w:r w:rsidR="00396969" w:rsidRPr="00CD0568">
        <w:rPr>
          <w:rFonts w:ascii="Arial" w:hAnsi="Arial" w:cs="Arial"/>
          <w:sz w:val="24"/>
          <w:szCs w:val="24"/>
        </w:rPr>
        <w:t>Clerk and RFO: Bambi Jones</w:t>
      </w:r>
    </w:p>
    <w:p w14:paraId="79893FFE" w14:textId="63D9B60F" w:rsidR="00CE38E4" w:rsidRPr="00CE38E4" w:rsidRDefault="00CE38E4" w:rsidP="00131708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F2F1DFA" w14:textId="07211535" w:rsidR="00AA4380" w:rsidRDefault="00045645">
      <w:pPr>
        <w:rPr>
          <w:rFonts w:ascii="Arial" w:hAnsi="Arial" w:cs="Arial"/>
          <w:sz w:val="24"/>
          <w:szCs w:val="24"/>
        </w:rPr>
      </w:pPr>
      <w:r w:rsidRPr="00CD0568">
        <w:rPr>
          <w:rFonts w:ascii="Arial" w:hAnsi="Arial" w:cs="Arial"/>
          <w:sz w:val="24"/>
          <w:szCs w:val="24"/>
        </w:rPr>
        <w:tab/>
      </w:r>
    </w:p>
    <w:p w14:paraId="1B374728" w14:textId="77777777" w:rsidR="006F612A" w:rsidRPr="00CD0568" w:rsidRDefault="006F61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363"/>
      </w:tblGrid>
      <w:tr w:rsidR="0097674C" w:rsidRPr="00BE457D" w14:paraId="518C7C49" w14:textId="77777777" w:rsidTr="005E6844">
        <w:tc>
          <w:tcPr>
            <w:tcW w:w="1565" w:type="dxa"/>
          </w:tcPr>
          <w:p w14:paraId="10DFAAAC" w14:textId="6539FB28" w:rsidR="0097674C" w:rsidRPr="0021362B" w:rsidRDefault="00CE38E4" w:rsidP="006F612A">
            <w:pPr>
              <w:autoSpaceDN/>
              <w:spacing w:after="1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01-23</w:t>
            </w:r>
          </w:p>
        </w:tc>
        <w:tc>
          <w:tcPr>
            <w:tcW w:w="8363" w:type="dxa"/>
          </w:tcPr>
          <w:p w14:paraId="6B7EF236" w14:textId="6FE21521" w:rsidR="0097674C" w:rsidRDefault="0097674C" w:rsidP="006F612A">
            <w:pPr>
              <w:autoSpaceDN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Apologies for abse</w:t>
            </w:r>
            <w:r w:rsidR="00D63435">
              <w:rPr>
                <w:rFonts w:ascii="Arial" w:hAnsi="Arial" w:cs="Arial"/>
                <w:b/>
              </w:rPr>
              <w:t>nce</w:t>
            </w:r>
          </w:p>
          <w:p w14:paraId="241EED90" w14:textId="6D5974CD" w:rsidR="00D63435" w:rsidRPr="00D63435" w:rsidRDefault="00474235" w:rsidP="006F612A">
            <w:pPr>
              <w:autoSpaceDN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There were no </w:t>
            </w:r>
            <w:r w:rsidR="006D74E8">
              <w:rPr>
                <w:rFonts w:ascii="Arial" w:hAnsi="Arial" w:cs="Arial"/>
                <w:bCs/>
              </w:rPr>
              <w:t>apologies. The Clerk advised that the Chair would be a bit late. In the absence of the Chair, Cllr B Garrett was voted in as Chair.</w:t>
            </w:r>
          </w:p>
        </w:tc>
      </w:tr>
      <w:tr w:rsidR="0097674C" w:rsidRPr="00BE457D" w14:paraId="32658345" w14:textId="77777777" w:rsidTr="005E6844">
        <w:trPr>
          <w:trHeight w:val="443"/>
        </w:trPr>
        <w:tc>
          <w:tcPr>
            <w:tcW w:w="1565" w:type="dxa"/>
          </w:tcPr>
          <w:p w14:paraId="26DD5143" w14:textId="35EDDC11" w:rsidR="0097674C" w:rsidRPr="0021362B" w:rsidRDefault="00CE38E4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02-23</w:t>
            </w:r>
          </w:p>
        </w:tc>
        <w:tc>
          <w:tcPr>
            <w:tcW w:w="8363" w:type="dxa"/>
          </w:tcPr>
          <w:p w14:paraId="18726972" w14:textId="77777777" w:rsidR="0097674C" w:rsidRPr="0021362B" w:rsidRDefault="0097674C" w:rsidP="006F612A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Declarations of Disclosable Pecuniary Interest</w:t>
            </w:r>
          </w:p>
          <w:p w14:paraId="63FEF2D7" w14:textId="77777777" w:rsidR="006D74E8" w:rsidRDefault="0097674C" w:rsidP="00AA6CD3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21362B">
              <w:rPr>
                <w:rFonts w:ascii="Arial" w:hAnsi="Arial" w:cs="Arial"/>
              </w:rPr>
              <w:t>No interests were declared.</w:t>
            </w:r>
          </w:p>
          <w:p w14:paraId="36CB5AC2" w14:textId="17E1C70C" w:rsidR="006D74E8" w:rsidRPr="006D74E8" w:rsidRDefault="006D74E8" w:rsidP="00AA6CD3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MacDougall </w:t>
            </w:r>
            <w:r w:rsidR="00AA6CD3">
              <w:rPr>
                <w:rFonts w:ascii="Arial" w:hAnsi="Arial" w:cs="Arial"/>
              </w:rPr>
              <w:t xml:space="preserve">joined </w:t>
            </w:r>
            <w:r>
              <w:rPr>
                <w:rFonts w:ascii="Arial" w:hAnsi="Arial" w:cs="Arial"/>
              </w:rPr>
              <w:t>the meeting.</w:t>
            </w:r>
          </w:p>
        </w:tc>
      </w:tr>
      <w:tr w:rsidR="0097674C" w:rsidRPr="00BE457D" w14:paraId="5BB0A059" w14:textId="77777777" w:rsidTr="005E6844">
        <w:trPr>
          <w:trHeight w:val="1068"/>
        </w:trPr>
        <w:tc>
          <w:tcPr>
            <w:tcW w:w="1565" w:type="dxa"/>
          </w:tcPr>
          <w:p w14:paraId="468E6B67" w14:textId="3B23AC26" w:rsidR="0097674C" w:rsidRPr="0021362B" w:rsidRDefault="00CE38E4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03-23</w:t>
            </w:r>
          </w:p>
        </w:tc>
        <w:tc>
          <w:tcPr>
            <w:tcW w:w="8363" w:type="dxa"/>
          </w:tcPr>
          <w:p w14:paraId="5994792D" w14:textId="0E9DD401" w:rsidR="0097674C" w:rsidRPr="0021362B" w:rsidRDefault="0097674C" w:rsidP="00AA6CD3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Minutes</w:t>
            </w:r>
          </w:p>
          <w:p w14:paraId="20864FD0" w14:textId="32212F56" w:rsidR="00C55C64" w:rsidRPr="00CE38E4" w:rsidRDefault="003A129A" w:rsidP="00AA6CD3">
            <w:pPr>
              <w:autoSpaceDN/>
              <w:textAlignment w:val="auto"/>
              <w:rPr>
                <w:rFonts w:ascii="Arial" w:hAnsi="Arial" w:cs="Arial"/>
                <w:bCs/>
              </w:rPr>
            </w:pPr>
            <w:r w:rsidRPr="004F4F3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Recommendations under the Scheme of Delegation dated 27 May 2021 and revised on 28 October 2021: </w:t>
            </w:r>
            <w:r w:rsidRPr="008B34C0">
              <w:rPr>
                <w:rFonts w:ascii="Arial" w:eastAsia="Times New Roman" w:hAnsi="Arial" w:cs="Arial"/>
                <w:lang w:eastAsia="en-GB"/>
              </w:rPr>
              <w:t xml:space="preserve">That the </w:t>
            </w:r>
            <w:r>
              <w:rPr>
                <w:rFonts w:ascii="Arial" w:eastAsia="Times New Roman" w:hAnsi="Arial" w:cs="Arial"/>
                <w:lang w:eastAsia="en-GB"/>
              </w:rPr>
              <w:t xml:space="preserve">minutes of the meeting held on </w:t>
            </w:r>
            <w:r w:rsidR="004F4F3D">
              <w:rPr>
                <w:rFonts w:ascii="Arial" w:eastAsia="Times New Roman" w:hAnsi="Arial" w:cs="Arial"/>
                <w:lang w:eastAsia="en-GB"/>
              </w:rPr>
              <w:t xml:space="preserve">9 December </w:t>
            </w:r>
            <w:r>
              <w:rPr>
                <w:rFonts w:ascii="Arial" w:eastAsia="Times New Roman" w:hAnsi="Arial" w:cs="Arial"/>
                <w:lang w:eastAsia="en-GB"/>
              </w:rPr>
              <w:t xml:space="preserve">2021 be agreed as a </w:t>
            </w:r>
            <w:r w:rsidR="00561DF6">
              <w:rPr>
                <w:rFonts w:ascii="Arial" w:eastAsia="Times New Roman" w:hAnsi="Arial" w:cs="Arial"/>
                <w:lang w:eastAsia="en-GB"/>
              </w:rPr>
              <w:t>correct record of the meeting and signed by the Clerk noting this minute number.</w:t>
            </w:r>
          </w:p>
        </w:tc>
      </w:tr>
      <w:tr w:rsidR="0097674C" w:rsidRPr="00BE457D" w14:paraId="3C188019" w14:textId="77777777" w:rsidTr="005E6844">
        <w:tc>
          <w:tcPr>
            <w:tcW w:w="1565" w:type="dxa"/>
          </w:tcPr>
          <w:p w14:paraId="0D973348" w14:textId="301D261A" w:rsidR="0097674C" w:rsidRPr="0021362B" w:rsidRDefault="00CE38E4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04-23</w:t>
            </w:r>
          </w:p>
        </w:tc>
        <w:tc>
          <w:tcPr>
            <w:tcW w:w="8363" w:type="dxa"/>
          </w:tcPr>
          <w:p w14:paraId="36F104C1" w14:textId="77777777" w:rsidR="0097674C" w:rsidRDefault="0097674C" w:rsidP="00AA6CD3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Public Open Forum</w:t>
            </w:r>
          </w:p>
          <w:p w14:paraId="7C2F4289" w14:textId="4F9B9956" w:rsidR="001B7600" w:rsidRPr="001B7600" w:rsidRDefault="001B7600" w:rsidP="00AA6CD3">
            <w:pPr>
              <w:autoSpaceDN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members of public were present.</w:t>
            </w:r>
          </w:p>
        </w:tc>
      </w:tr>
      <w:tr w:rsidR="00D63435" w:rsidRPr="00BE457D" w14:paraId="6A998D71" w14:textId="77777777" w:rsidTr="005E6844">
        <w:trPr>
          <w:trHeight w:val="553"/>
        </w:trPr>
        <w:tc>
          <w:tcPr>
            <w:tcW w:w="1565" w:type="dxa"/>
          </w:tcPr>
          <w:p w14:paraId="7DBD764A" w14:textId="578A6662" w:rsidR="00D63435" w:rsidRPr="00BE457D" w:rsidRDefault="00CE38E4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05-23</w:t>
            </w:r>
          </w:p>
        </w:tc>
        <w:tc>
          <w:tcPr>
            <w:tcW w:w="8363" w:type="dxa"/>
          </w:tcPr>
          <w:p w14:paraId="4FF8CA5F" w14:textId="2E20B0D7" w:rsidR="00CE38E4" w:rsidRDefault="008A53F8" w:rsidP="006F612A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Management Accounts and year End Position</w:t>
            </w:r>
          </w:p>
          <w:p w14:paraId="39E1C634" w14:textId="75386568" w:rsidR="00DB361E" w:rsidRDefault="008A53F8" w:rsidP="006C2AD8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Clerk had circulated </w:t>
            </w:r>
            <w:r w:rsidR="00C57D08">
              <w:rPr>
                <w:rFonts w:ascii="Arial" w:eastAsia="Times New Roman" w:hAnsi="Arial" w:cs="Arial"/>
                <w:lang w:eastAsia="en-GB"/>
              </w:rPr>
              <w:t>several</w:t>
            </w:r>
            <w:r>
              <w:rPr>
                <w:rFonts w:ascii="Arial" w:eastAsia="Times New Roman" w:hAnsi="Arial" w:cs="Arial"/>
                <w:lang w:eastAsia="en-GB"/>
              </w:rPr>
              <w:t xml:space="preserve"> reports giving details of the financial position at year end 31 March 2022</w:t>
            </w:r>
            <w:r w:rsidR="00C57D08">
              <w:rPr>
                <w:rFonts w:ascii="Arial" w:eastAsia="Times New Roman" w:hAnsi="Arial" w:cs="Arial"/>
                <w:lang w:eastAsia="en-GB"/>
              </w:rPr>
              <w:t xml:space="preserve"> (</w:t>
            </w:r>
            <w:r w:rsidR="00594CC6">
              <w:rPr>
                <w:rFonts w:ascii="Arial" w:eastAsia="Times New Roman" w:hAnsi="Arial" w:cs="Arial"/>
                <w:lang w:eastAsia="en-GB"/>
              </w:rPr>
              <w:t>the Summary Receipts and Payments</w:t>
            </w:r>
            <w:r w:rsidR="006C2AD8">
              <w:rPr>
                <w:rFonts w:ascii="Arial" w:eastAsia="Times New Roman" w:hAnsi="Arial" w:cs="Arial"/>
                <w:lang w:eastAsia="en-GB"/>
              </w:rPr>
              <w:t xml:space="preserve"> report, Detailed Receipts and Payments report, Trial Balance report and Earmarked </w:t>
            </w:r>
            <w:r w:rsidR="002F5154">
              <w:rPr>
                <w:rFonts w:ascii="Arial" w:eastAsia="Times New Roman" w:hAnsi="Arial" w:cs="Arial"/>
                <w:lang w:eastAsia="en-GB"/>
              </w:rPr>
              <w:t>Reserves Report</w:t>
            </w:r>
            <w:r w:rsidR="00C57D08">
              <w:rPr>
                <w:rFonts w:ascii="Arial" w:eastAsia="Times New Roman" w:hAnsi="Arial" w:cs="Arial"/>
                <w:lang w:eastAsia="en-GB"/>
              </w:rPr>
              <w:t xml:space="preserve">) </w:t>
            </w:r>
            <w:r w:rsidR="00910A26">
              <w:rPr>
                <w:rFonts w:ascii="Arial" w:eastAsia="Times New Roman" w:hAnsi="Arial" w:cs="Arial"/>
                <w:lang w:eastAsia="en-GB"/>
              </w:rPr>
              <w:t xml:space="preserve">and she went through each report </w:t>
            </w:r>
            <w:r w:rsidR="00533F20">
              <w:rPr>
                <w:rFonts w:ascii="Arial" w:eastAsia="Times New Roman" w:hAnsi="Arial" w:cs="Arial"/>
                <w:lang w:eastAsia="en-GB"/>
              </w:rPr>
              <w:t xml:space="preserve">with members. </w:t>
            </w:r>
          </w:p>
          <w:p w14:paraId="3497F793" w14:textId="49F87838" w:rsidR="00647DA2" w:rsidRPr="00D56628" w:rsidRDefault="006F612A" w:rsidP="006C2AD8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</w:t>
            </w:r>
            <w:r w:rsidR="00CE38E4" w:rsidRPr="006F612A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>
              <w:rPr>
                <w:rFonts w:ascii="Arial" w:eastAsia="Times New Roman" w:hAnsi="Arial" w:cs="Arial"/>
                <w:lang w:eastAsia="en-GB"/>
              </w:rPr>
              <w:t xml:space="preserve">Group noted the </w:t>
            </w:r>
            <w:r w:rsidR="00CE38E4" w:rsidRPr="006F612A">
              <w:rPr>
                <w:rFonts w:ascii="Arial" w:eastAsia="Times New Roman" w:hAnsi="Arial" w:cs="Arial"/>
                <w:lang w:eastAsia="en-GB"/>
              </w:rPr>
              <w:t>202</w:t>
            </w:r>
            <w:r w:rsidR="00533F20">
              <w:rPr>
                <w:rFonts w:ascii="Arial" w:eastAsia="Times New Roman" w:hAnsi="Arial" w:cs="Arial"/>
                <w:lang w:eastAsia="en-GB"/>
              </w:rPr>
              <w:t>1</w:t>
            </w:r>
            <w:r w:rsidR="00CE38E4" w:rsidRPr="006F612A">
              <w:rPr>
                <w:rFonts w:ascii="Arial" w:eastAsia="Times New Roman" w:hAnsi="Arial" w:cs="Arial"/>
                <w:lang w:eastAsia="en-GB"/>
              </w:rPr>
              <w:t>-22</w:t>
            </w:r>
            <w:r w:rsidR="007F707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E38E4" w:rsidRPr="006F612A">
              <w:rPr>
                <w:rFonts w:ascii="Arial" w:eastAsia="Times New Roman" w:hAnsi="Arial" w:cs="Arial"/>
                <w:lang w:eastAsia="en-GB"/>
              </w:rPr>
              <w:t>Accounts</w:t>
            </w:r>
            <w:r w:rsidR="007F7074">
              <w:rPr>
                <w:rFonts w:ascii="Arial" w:eastAsia="Times New Roman" w:hAnsi="Arial" w:cs="Arial"/>
                <w:lang w:eastAsia="en-GB"/>
              </w:rPr>
              <w:t xml:space="preserve"> to </w:t>
            </w:r>
            <w:r w:rsidR="00533F20">
              <w:rPr>
                <w:rFonts w:ascii="Arial" w:eastAsia="Times New Roman" w:hAnsi="Arial" w:cs="Arial"/>
                <w:lang w:eastAsia="en-GB"/>
              </w:rPr>
              <w:t>31 March 2022</w:t>
            </w:r>
            <w:r w:rsidR="00A0013B">
              <w:rPr>
                <w:rFonts w:ascii="Arial" w:eastAsia="Times New Roman" w:hAnsi="Arial" w:cs="Arial"/>
                <w:lang w:eastAsia="en-GB"/>
              </w:rPr>
              <w:t xml:space="preserve"> and agreed that the 2021-22 Accounts be submitted to the</w:t>
            </w:r>
            <w:r w:rsidR="00D42B14">
              <w:rPr>
                <w:rFonts w:ascii="Arial" w:eastAsia="Times New Roman" w:hAnsi="Arial" w:cs="Arial"/>
                <w:lang w:eastAsia="en-GB"/>
              </w:rPr>
              <w:t xml:space="preserve"> Council’s </w:t>
            </w:r>
            <w:r w:rsidR="00A0013B">
              <w:rPr>
                <w:rFonts w:ascii="Arial" w:eastAsia="Times New Roman" w:hAnsi="Arial" w:cs="Arial"/>
                <w:lang w:eastAsia="en-GB"/>
              </w:rPr>
              <w:t>Internal Auditor</w:t>
            </w:r>
            <w:r w:rsidR="0076183E">
              <w:rPr>
                <w:rFonts w:ascii="Arial" w:eastAsia="Times New Roman" w:hAnsi="Arial" w:cs="Arial"/>
                <w:lang w:eastAsia="en-GB"/>
              </w:rPr>
              <w:t xml:space="preserve"> R S Hall &amp; Co.</w:t>
            </w:r>
            <w:r w:rsidR="00A0013B">
              <w:rPr>
                <w:rFonts w:ascii="Arial" w:eastAsia="Times New Roman" w:hAnsi="Arial" w:cs="Arial"/>
                <w:lang w:eastAsia="en-GB"/>
              </w:rPr>
              <w:t xml:space="preserve"> for review.</w:t>
            </w:r>
            <w:r w:rsidR="00647DA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42B14">
              <w:rPr>
                <w:rFonts w:ascii="Arial" w:eastAsia="Times New Roman" w:hAnsi="Arial" w:cs="Arial"/>
                <w:lang w:eastAsia="en-GB"/>
              </w:rPr>
              <w:t xml:space="preserve">For the 2022-23 </w:t>
            </w:r>
            <w:r w:rsidR="00647DA2">
              <w:rPr>
                <w:rFonts w:ascii="Arial" w:eastAsia="Times New Roman" w:hAnsi="Arial" w:cs="Arial"/>
                <w:lang w:eastAsia="en-GB"/>
              </w:rPr>
              <w:t xml:space="preserve">financial year </w:t>
            </w:r>
            <w:r w:rsidR="00D42B14">
              <w:rPr>
                <w:rFonts w:ascii="Arial" w:eastAsia="Times New Roman" w:hAnsi="Arial" w:cs="Arial"/>
                <w:lang w:eastAsia="en-GB"/>
              </w:rPr>
              <w:t xml:space="preserve">the Council’s internal auditor would be changed as </w:t>
            </w:r>
            <w:r w:rsidR="005E6844">
              <w:rPr>
                <w:rFonts w:ascii="Arial" w:eastAsia="Times New Roman" w:hAnsi="Arial" w:cs="Arial"/>
                <w:lang w:eastAsia="en-GB"/>
              </w:rPr>
              <w:t xml:space="preserve">good practice suggests. The Clerk will get quotes for consideration at the meeting in December 2022. </w:t>
            </w:r>
            <w:r w:rsidR="005E684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</w:t>
            </w:r>
            <w:r w:rsidR="005E6844" w:rsidRPr="00D56628">
              <w:rPr>
                <w:rFonts w:ascii="Arial" w:eastAsia="Times New Roman" w:hAnsi="Arial" w:cs="Arial"/>
                <w:b/>
                <w:bCs/>
                <w:lang w:eastAsia="en-GB"/>
              </w:rPr>
              <w:t>Clerk to get quotes for internal audit work.</w:t>
            </w:r>
          </w:p>
          <w:p w14:paraId="7591849E" w14:textId="0FEF4E38" w:rsidR="0097004B" w:rsidRPr="004E5FC6" w:rsidRDefault="006C62BB" w:rsidP="006C2AD8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No changes were </w:t>
            </w:r>
            <w:r w:rsidR="00D42B14">
              <w:rPr>
                <w:rFonts w:ascii="Arial" w:eastAsia="Times New Roman" w:hAnsi="Arial" w:cs="Arial"/>
                <w:lang w:eastAsia="en-GB"/>
              </w:rPr>
              <w:t>suggested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the </w:t>
            </w:r>
            <w:r w:rsidR="00647DA2">
              <w:rPr>
                <w:rFonts w:ascii="Arial" w:eastAsia="Times New Roman" w:hAnsi="Arial" w:cs="Arial"/>
                <w:lang w:eastAsia="en-GB"/>
              </w:rPr>
              <w:t>Reserves Policy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="00647DA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0013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178DA" w:rsidRPr="00BE457D" w14:paraId="31C4E27B" w14:textId="77777777" w:rsidTr="005E6844">
        <w:tc>
          <w:tcPr>
            <w:tcW w:w="1565" w:type="dxa"/>
          </w:tcPr>
          <w:p w14:paraId="57966699" w14:textId="202E6F42" w:rsidR="00C178DA" w:rsidRDefault="00C178DA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06-23</w:t>
            </w:r>
          </w:p>
        </w:tc>
        <w:tc>
          <w:tcPr>
            <w:tcW w:w="8363" w:type="dxa"/>
          </w:tcPr>
          <w:p w14:paraId="765A6CA3" w14:textId="77777777" w:rsidR="0076183E" w:rsidRPr="00DA25EF" w:rsidRDefault="0076183E" w:rsidP="0076183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A25EF">
              <w:rPr>
                <w:rFonts w:ascii="Arial" w:hAnsi="Arial" w:cs="Arial"/>
                <w:b/>
              </w:rPr>
              <w:t>Review Financial Regulations</w:t>
            </w:r>
          </w:p>
          <w:p w14:paraId="3FEAE7A1" w14:textId="157D188C" w:rsidR="009D2A9B" w:rsidRPr="004E5FC6" w:rsidRDefault="00473CE1" w:rsidP="00D42B14">
            <w:pPr>
              <w:autoSpaceDN/>
              <w:ind w:left="34"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Cs/>
              </w:rPr>
              <w:t>No changes were suggested to t</w:t>
            </w:r>
            <w:r w:rsidR="002C0B6C">
              <w:rPr>
                <w:rFonts w:ascii="Arial" w:hAnsi="Arial" w:cs="Arial"/>
                <w:bCs/>
              </w:rPr>
              <w:t xml:space="preserve">he </w:t>
            </w:r>
            <w:r w:rsidR="0076183E">
              <w:rPr>
                <w:rFonts w:ascii="Arial" w:hAnsi="Arial" w:cs="Arial"/>
                <w:bCs/>
              </w:rPr>
              <w:t xml:space="preserve">Council’s </w:t>
            </w:r>
            <w:r w:rsidR="0076183E" w:rsidRPr="00DA25EF">
              <w:rPr>
                <w:rFonts w:ascii="Arial" w:hAnsi="Arial" w:cs="Arial"/>
                <w:bCs/>
              </w:rPr>
              <w:t>Financial Regulations</w:t>
            </w:r>
            <w:r>
              <w:rPr>
                <w:rFonts w:ascii="Arial" w:hAnsi="Arial" w:cs="Arial"/>
                <w:bCs/>
              </w:rPr>
              <w:t>, which were considered still fit for purpose.</w:t>
            </w:r>
          </w:p>
        </w:tc>
      </w:tr>
      <w:tr w:rsidR="00DE581F" w:rsidRPr="00BE457D" w14:paraId="34CA47D9" w14:textId="77777777" w:rsidTr="005E6844">
        <w:tc>
          <w:tcPr>
            <w:tcW w:w="1565" w:type="dxa"/>
          </w:tcPr>
          <w:p w14:paraId="3286451A" w14:textId="61C03C7F" w:rsidR="00DE581F" w:rsidRDefault="00DE581F" w:rsidP="00DE581F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07-23</w:t>
            </w:r>
          </w:p>
        </w:tc>
        <w:tc>
          <w:tcPr>
            <w:tcW w:w="8363" w:type="dxa"/>
          </w:tcPr>
          <w:p w14:paraId="2F770C36" w14:textId="77777777" w:rsidR="00DE581F" w:rsidRPr="00DA25EF" w:rsidRDefault="00DE581F" w:rsidP="00DE581F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</w:rPr>
            </w:pPr>
            <w:r w:rsidRPr="00DA25EF">
              <w:rPr>
                <w:rFonts w:ascii="Arial" w:hAnsi="Arial" w:cs="Arial"/>
                <w:b/>
              </w:rPr>
              <w:t xml:space="preserve">Review the Asset Register </w:t>
            </w:r>
          </w:p>
          <w:p w14:paraId="6415D647" w14:textId="4C623DAA" w:rsidR="00DE581F" w:rsidRPr="00BE457D" w:rsidRDefault="00DE581F" w:rsidP="00DE581F">
            <w:pPr>
              <w:autoSpaceDN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The Clerk took the</w:t>
            </w:r>
            <w:r w:rsidR="008C001E">
              <w:rPr>
                <w:rFonts w:ascii="Arial" w:hAnsi="Arial" w:cs="Arial"/>
                <w:bCs/>
              </w:rPr>
              <w:t xml:space="preserve"> Group through the revised Asset Register. </w:t>
            </w:r>
            <w:r w:rsidR="00C9062A">
              <w:rPr>
                <w:rFonts w:ascii="Arial" w:hAnsi="Arial" w:cs="Arial"/>
                <w:bCs/>
              </w:rPr>
              <w:t>The Council’s a</w:t>
            </w:r>
            <w:r w:rsidR="008C001E">
              <w:rPr>
                <w:rFonts w:ascii="Arial" w:hAnsi="Arial" w:cs="Arial"/>
                <w:bCs/>
              </w:rPr>
              <w:t>sset</w:t>
            </w:r>
            <w:r w:rsidR="00C9062A">
              <w:rPr>
                <w:rFonts w:ascii="Arial" w:hAnsi="Arial" w:cs="Arial"/>
                <w:bCs/>
              </w:rPr>
              <w:t xml:space="preserve"> value </w:t>
            </w:r>
            <w:r w:rsidR="008C001E">
              <w:rPr>
                <w:rFonts w:ascii="Arial" w:hAnsi="Arial" w:cs="Arial"/>
                <w:bCs/>
              </w:rPr>
              <w:t>had increased from £102</w:t>
            </w:r>
            <w:r w:rsidR="00C9062A">
              <w:rPr>
                <w:rFonts w:ascii="Arial" w:hAnsi="Arial" w:cs="Arial"/>
                <w:bCs/>
              </w:rPr>
              <w:t>,</w:t>
            </w:r>
            <w:r w:rsidR="005227F1">
              <w:rPr>
                <w:rFonts w:ascii="Arial" w:hAnsi="Arial" w:cs="Arial"/>
                <w:bCs/>
              </w:rPr>
              <w:t xml:space="preserve">255 </w:t>
            </w:r>
            <w:r w:rsidR="00D42B14">
              <w:rPr>
                <w:rFonts w:ascii="Arial" w:hAnsi="Arial" w:cs="Arial"/>
                <w:bCs/>
              </w:rPr>
              <w:t xml:space="preserve">last year </w:t>
            </w:r>
            <w:r w:rsidR="005227F1">
              <w:rPr>
                <w:rFonts w:ascii="Arial" w:hAnsi="Arial" w:cs="Arial"/>
                <w:bCs/>
              </w:rPr>
              <w:t>to £108,722</w:t>
            </w:r>
            <w:r w:rsidR="00090C7C">
              <w:rPr>
                <w:rFonts w:ascii="Arial" w:hAnsi="Arial" w:cs="Arial"/>
                <w:bCs/>
              </w:rPr>
              <w:t>. There had been no disposals in 2021-22</w:t>
            </w:r>
            <w:r w:rsidR="005621E9">
              <w:rPr>
                <w:rFonts w:ascii="Arial" w:hAnsi="Arial" w:cs="Arial"/>
                <w:bCs/>
              </w:rPr>
              <w:t>; a</w:t>
            </w:r>
            <w:r w:rsidR="00A7620A">
              <w:rPr>
                <w:rFonts w:ascii="Arial" w:hAnsi="Arial" w:cs="Arial"/>
                <w:bCs/>
              </w:rPr>
              <w:t xml:space="preserve">ssets acquired during the year amounted to £6,467. </w:t>
            </w:r>
          </w:p>
        </w:tc>
      </w:tr>
      <w:tr w:rsidR="00DE581F" w:rsidRPr="00BE457D" w14:paraId="779C8591" w14:textId="77777777" w:rsidTr="005E6844">
        <w:tc>
          <w:tcPr>
            <w:tcW w:w="1565" w:type="dxa"/>
          </w:tcPr>
          <w:p w14:paraId="5B2F6FEA" w14:textId="307A303D" w:rsidR="00DE581F" w:rsidRPr="00BE457D" w:rsidRDefault="00DE581F" w:rsidP="00DE581F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08-23</w:t>
            </w:r>
          </w:p>
        </w:tc>
        <w:tc>
          <w:tcPr>
            <w:tcW w:w="8363" w:type="dxa"/>
          </w:tcPr>
          <w:p w14:paraId="263C7C90" w14:textId="77777777" w:rsidR="00DE581F" w:rsidRPr="0026559E" w:rsidRDefault="00DE581F" w:rsidP="00DE581F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</w:rPr>
            </w:pPr>
            <w:r w:rsidRPr="0026559E">
              <w:rPr>
                <w:rFonts w:ascii="Arial" w:hAnsi="Arial" w:cs="Arial"/>
                <w:b/>
              </w:rPr>
              <w:t>Review of Insurance Policy</w:t>
            </w:r>
          </w:p>
          <w:p w14:paraId="6A902C09" w14:textId="77777777" w:rsidR="0026559E" w:rsidRPr="0026559E" w:rsidRDefault="00DE581F" w:rsidP="00EA163B">
            <w:pPr>
              <w:rPr>
                <w:rFonts w:ascii="Arial" w:hAnsi="Arial" w:cs="Arial"/>
                <w:bCs/>
              </w:rPr>
            </w:pPr>
            <w:r w:rsidRPr="0026559E">
              <w:rPr>
                <w:rFonts w:ascii="Arial" w:hAnsi="Arial" w:cs="Arial"/>
                <w:bCs/>
              </w:rPr>
              <w:t xml:space="preserve">The Council has a 3-year long term agreement with Came &amp; Company (now known as Gallagher UK) until 31 May 2022. </w:t>
            </w:r>
            <w:r w:rsidR="00065A1E" w:rsidRPr="0026559E">
              <w:rPr>
                <w:rFonts w:ascii="Arial" w:hAnsi="Arial" w:cs="Arial"/>
                <w:bCs/>
              </w:rPr>
              <w:t>Three quotes had been s</w:t>
            </w:r>
            <w:r w:rsidR="005621E9" w:rsidRPr="0026559E">
              <w:rPr>
                <w:rFonts w:ascii="Arial" w:hAnsi="Arial" w:cs="Arial"/>
                <w:bCs/>
              </w:rPr>
              <w:t>ought by</w:t>
            </w:r>
            <w:r w:rsidR="00065A1E" w:rsidRPr="0026559E">
              <w:rPr>
                <w:rFonts w:ascii="Arial" w:hAnsi="Arial" w:cs="Arial"/>
                <w:bCs/>
              </w:rPr>
              <w:t xml:space="preserve"> the Clerk based on the revised Asset Register above.  </w:t>
            </w:r>
          </w:p>
          <w:p w14:paraId="61E6FB31" w14:textId="77777777" w:rsidR="00DE581F" w:rsidRDefault="00B507F9" w:rsidP="00A65409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Members commented on the </w:t>
            </w:r>
            <w:r w:rsidR="00A65409">
              <w:rPr>
                <w:rFonts w:ascii="Arial" w:eastAsia="Times New Roman" w:hAnsi="Arial" w:cs="Arial"/>
                <w:lang w:eastAsia="en-GB"/>
              </w:rPr>
              <w:t>range of quotes received and wanted to be assured that they were based on the same level of cover.</w:t>
            </w:r>
          </w:p>
          <w:p w14:paraId="7885D0CE" w14:textId="77777777" w:rsidR="00A65409" w:rsidRDefault="00A65409" w:rsidP="00A65409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Garret had checked whether the Council was in</w:t>
            </w:r>
            <w:r w:rsidRPr="0026559E">
              <w:rPr>
                <w:rFonts w:ascii="Arial" w:eastAsia="Times New Roman" w:hAnsi="Arial" w:cs="Arial"/>
                <w:lang w:eastAsia="en-GB"/>
              </w:rPr>
              <w:t>sured for vandalism</w:t>
            </w:r>
            <w:r>
              <w:rPr>
                <w:rFonts w:ascii="Arial" w:eastAsia="Times New Roman" w:hAnsi="Arial" w:cs="Arial"/>
                <w:lang w:eastAsia="en-GB"/>
              </w:rPr>
              <w:t>. We are covered under the existing scheme for property damage with an excess of £250.</w:t>
            </w:r>
          </w:p>
          <w:p w14:paraId="40B840D8" w14:textId="59A9DCBD" w:rsidR="00A65409" w:rsidRPr="00A65409" w:rsidRDefault="00A65409" w:rsidP="00A65409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He had some general questions which he would take up with the insurers and respond to this Group and the Clerk in due course.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</w:t>
            </w:r>
            <w:r w:rsidRPr="00D56628">
              <w:rPr>
                <w:rFonts w:ascii="Arial" w:eastAsia="Times New Roman" w:hAnsi="Arial" w:cs="Arial"/>
                <w:b/>
                <w:bCs/>
                <w:lang w:eastAsia="en-GB"/>
              </w:rPr>
              <w:t>Cllr Garrett</w:t>
            </w:r>
          </w:p>
        </w:tc>
      </w:tr>
    </w:tbl>
    <w:p w14:paraId="3773C3D7" w14:textId="77777777" w:rsidR="00265C87" w:rsidRDefault="00265C87">
      <w:r>
        <w:br w:type="page"/>
      </w: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363"/>
      </w:tblGrid>
      <w:tr w:rsidR="00DE581F" w:rsidRPr="00AA6CD3" w14:paraId="4F6BDB34" w14:textId="77777777" w:rsidTr="005E6844">
        <w:tc>
          <w:tcPr>
            <w:tcW w:w="1565" w:type="dxa"/>
          </w:tcPr>
          <w:p w14:paraId="54884559" w14:textId="240117A9" w:rsidR="00DE581F" w:rsidRPr="00AA6CD3" w:rsidRDefault="00DE581F" w:rsidP="00DE581F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AA6CD3">
              <w:rPr>
                <w:rFonts w:ascii="Arial" w:hAnsi="Arial" w:cs="Arial"/>
              </w:rPr>
              <w:lastRenderedPageBreak/>
              <w:t xml:space="preserve">AGFC </w:t>
            </w:r>
            <w:r w:rsidR="00952F09">
              <w:rPr>
                <w:rFonts w:ascii="Arial" w:hAnsi="Arial" w:cs="Arial"/>
              </w:rPr>
              <w:t>09-23</w:t>
            </w:r>
          </w:p>
        </w:tc>
        <w:tc>
          <w:tcPr>
            <w:tcW w:w="8363" w:type="dxa"/>
          </w:tcPr>
          <w:p w14:paraId="4A5E773F" w14:textId="77777777" w:rsidR="00DE581F" w:rsidRPr="00AA6CD3" w:rsidRDefault="00DE581F" w:rsidP="00DE581F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</w:rPr>
            </w:pPr>
            <w:r w:rsidRPr="00AA6CD3">
              <w:rPr>
                <w:rFonts w:ascii="Arial" w:hAnsi="Arial" w:cs="Arial"/>
                <w:b/>
              </w:rPr>
              <w:t>Risk Management Policy and Register</w:t>
            </w:r>
          </w:p>
          <w:p w14:paraId="25117B9D" w14:textId="1C3C3AE3" w:rsidR="00DE581F" w:rsidRPr="00AA6CD3" w:rsidRDefault="00EA163B" w:rsidP="00DE581F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</w:rPr>
            </w:pPr>
            <w:r w:rsidRPr="00AA6CD3">
              <w:rPr>
                <w:rFonts w:ascii="Arial" w:hAnsi="Arial" w:cs="Arial"/>
                <w:bCs/>
              </w:rPr>
              <w:t xml:space="preserve">Cllr Garrett </w:t>
            </w:r>
            <w:r w:rsidR="00A65409" w:rsidRPr="00AA6CD3">
              <w:rPr>
                <w:rFonts w:ascii="Arial" w:hAnsi="Arial" w:cs="Arial"/>
                <w:bCs/>
              </w:rPr>
              <w:t xml:space="preserve">made some suggested amendments to </w:t>
            </w:r>
            <w:r w:rsidRPr="00AA6CD3">
              <w:rPr>
                <w:rFonts w:ascii="Arial" w:hAnsi="Arial" w:cs="Arial"/>
                <w:bCs/>
              </w:rPr>
              <w:t xml:space="preserve">the </w:t>
            </w:r>
            <w:r w:rsidR="00DE581F" w:rsidRPr="00AA6CD3">
              <w:rPr>
                <w:rFonts w:ascii="Arial" w:hAnsi="Arial" w:cs="Arial"/>
                <w:bCs/>
              </w:rPr>
              <w:t xml:space="preserve">Risk Management Policy </w:t>
            </w:r>
            <w:r w:rsidR="00A65409" w:rsidRPr="00AA6CD3">
              <w:rPr>
                <w:rFonts w:ascii="Arial" w:hAnsi="Arial" w:cs="Arial"/>
                <w:bCs/>
              </w:rPr>
              <w:t>which were noted by the Clerk.</w:t>
            </w:r>
            <w:r w:rsidR="006D6523" w:rsidRPr="00AA6CD3">
              <w:rPr>
                <w:rFonts w:ascii="Arial" w:hAnsi="Arial" w:cs="Arial"/>
                <w:bCs/>
              </w:rPr>
              <w:t xml:space="preserve"> </w:t>
            </w:r>
          </w:p>
          <w:p w14:paraId="0AD95A5A" w14:textId="2AB45718" w:rsidR="00A65409" w:rsidRPr="00AA6CD3" w:rsidRDefault="00A65409" w:rsidP="00DE581F">
            <w:pPr>
              <w:autoSpaceDN/>
              <w:textAlignment w:val="auto"/>
              <w:rPr>
                <w:rFonts w:ascii="Arial" w:eastAsia="Times New Roman" w:hAnsi="Arial" w:cs="Arial"/>
                <w:b/>
                <w:lang w:eastAsia="en-GB"/>
              </w:rPr>
            </w:pPr>
            <w:r w:rsidRPr="00AA6CD3">
              <w:rPr>
                <w:rFonts w:ascii="Arial" w:hAnsi="Arial" w:cs="Arial"/>
                <w:bCs/>
              </w:rPr>
              <w:t xml:space="preserve">It was agreed that Cllr Garrett would hold an informal remote meeting with the members of this Group </w:t>
            </w:r>
            <w:r w:rsidR="006D6523" w:rsidRPr="00AA6CD3">
              <w:rPr>
                <w:rFonts w:ascii="Arial" w:hAnsi="Arial" w:cs="Arial"/>
                <w:bCs/>
              </w:rPr>
              <w:t xml:space="preserve">to go through the Risk Register to ensure it </w:t>
            </w:r>
            <w:r w:rsidR="008A66CC" w:rsidRPr="00AA6CD3">
              <w:rPr>
                <w:rFonts w:ascii="Arial" w:hAnsi="Arial" w:cs="Arial"/>
                <w:bCs/>
              </w:rPr>
              <w:t xml:space="preserve">included new risks relating to the </w:t>
            </w:r>
            <w:r w:rsidR="00AA6CD3" w:rsidRPr="00AA6CD3">
              <w:rPr>
                <w:rFonts w:ascii="Arial" w:hAnsi="Arial" w:cs="Arial"/>
                <w:bCs/>
              </w:rPr>
              <w:t xml:space="preserve">development of the </w:t>
            </w:r>
            <w:r w:rsidR="008A66CC" w:rsidRPr="00AA6CD3">
              <w:rPr>
                <w:rFonts w:ascii="Arial" w:hAnsi="Arial" w:cs="Arial"/>
                <w:bCs/>
              </w:rPr>
              <w:t>open spaces and knowledge</w:t>
            </w:r>
            <w:r w:rsidR="00A8684C" w:rsidRPr="00AA6CD3">
              <w:rPr>
                <w:rFonts w:ascii="Arial" w:hAnsi="Arial" w:cs="Arial"/>
                <w:bCs/>
              </w:rPr>
              <w:t>-</w:t>
            </w:r>
            <w:r w:rsidR="008A66CC" w:rsidRPr="00AA6CD3">
              <w:rPr>
                <w:rFonts w:ascii="Arial" w:hAnsi="Arial" w:cs="Arial"/>
                <w:bCs/>
              </w:rPr>
              <w:t xml:space="preserve">based risks. </w:t>
            </w:r>
            <w:r w:rsidR="00A8684C" w:rsidRPr="00AA6CD3">
              <w:rPr>
                <w:rFonts w:ascii="Arial" w:hAnsi="Arial" w:cs="Arial"/>
                <w:b/>
              </w:rPr>
              <w:t>Action: Cllr Garrett</w:t>
            </w:r>
          </w:p>
        </w:tc>
      </w:tr>
      <w:tr w:rsidR="0076183E" w:rsidRPr="00AA6CD3" w14:paraId="2009E237" w14:textId="77777777" w:rsidTr="005E6844">
        <w:tc>
          <w:tcPr>
            <w:tcW w:w="1565" w:type="dxa"/>
          </w:tcPr>
          <w:p w14:paraId="56715EB6" w14:textId="00E6017C" w:rsidR="0076183E" w:rsidRPr="00AA6CD3" w:rsidRDefault="0076183E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AA6CD3"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10-23</w:t>
            </w:r>
          </w:p>
        </w:tc>
        <w:tc>
          <w:tcPr>
            <w:tcW w:w="8363" w:type="dxa"/>
          </w:tcPr>
          <w:p w14:paraId="18A4525D" w14:textId="77777777" w:rsidR="00054DE1" w:rsidRPr="00AA6CD3" w:rsidRDefault="00054DE1" w:rsidP="00054DE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AA6CD3">
              <w:rPr>
                <w:rFonts w:ascii="Arial" w:hAnsi="Arial" w:cs="Arial"/>
                <w:b/>
                <w:bCs/>
              </w:rPr>
              <w:t xml:space="preserve">Local Government Pay Scales </w:t>
            </w:r>
          </w:p>
          <w:p w14:paraId="72F87679" w14:textId="32AC09C0" w:rsidR="00054DE1" w:rsidRPr="00AA6CD3" w:rsidRDefault="00054DE1" w:rsidP="00054DE1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AA6CD3">
              <w:rPr>
                <w:rFonts w:ascii="Arial" w:hAnsi="Arial" w:cs="Arial"/>
              </w:rPr>
              <w:t xml:space="preserve">The 2021-22 national salary award </w:t>
            </w:r>
            <w:r w:rsidR="00A8684C" w:rsidRPr="00AA6CD3">
              <w:rPr>
                <w:rFonts w:ascii="Arial" w:hAnsi="Arial" w:cs="Arial"/>
              </w:rPr>
              <w:t>had been</w:t>
            </w:r>
            <w:r w:rsidRPr="00AA6CD3">
              <w:rPr>
                <w:rFonts w:ascii="Arial" w:hAnsi="Arial" w:cs="Arial"/>
              </w:rPr>
              <w:t xml:space="preserve"> resolved in late March 2022 with pay scale increases approved providing a 1.75% rise for the Clerk. </w:t>
            </w:r>
            <w:r w:rsidR="00596D71" w:rsidRPr="00AA6CD3">
              <w:rPr>
                <w:rFonts w:ascii="Arial" w:hAnsi="Arial" w:cs="Arial"/>
              </w:rPr>
              <w:t xml:space="preserve">The Clerk was paid an </w:t>
            </w:r>
            <w:r w:rsidRPr="00AA6CD3">
              <w:rPr>
                <w:rFonts w:ascii="Arial" w:hAnsi="Arial" w:cs="Arial"/>
              </w:rPr>
              <w:t>increase on Scale Point 25</w:t>
            </w:r>
            <w:r w:rsidR="00596D71" w:rsidRPr="00AA6CD3">
              <w:rPr>
                <w:rFonts w:ascii="Arial" w:hAnsi="Arial" w:cs="Arial"/>
              </w:rPr>
              <w:t xml:space="preserve"> which was </w:t>
            </w:r>
            <w:r w:rsidRPr="00AA6CD3">
              <w:rPr>
                <w:rFonts w:ascii="Arial" w:hAnsi="Arial" w:cs="Arial"/>
              </w:rPr>
              <w:t>backdated to 1 April 2021</w:t>
            </w:r>
            <w:r w:rsidR="00596D71" w:rsidRPr="00AA6CD3">
              <w:rPr>
                <w:rFonts w:ascii="Arial" w:hAnsi="Arial" w:cs="Arial"/>
              </w:rPr>
              <w:t>.</w:t>
            </w:r>
          </w:p>
          <w:p w14:paraId="564B4103" w14:textId="40E6051B" w:rsidR="0076183E" w:rsidRPr="00AA6CD3" w:rsidRDefault="00054DE1" w:rsidP="00AA6CD3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AA6CD3">
              <w:rPr>
                <w:rFonts w:ascii="Arial" w:hAnsi="Arial" w:cs="Arial"/>
              </w:rPr>
              <w:t>In line with a letter of Variation to Contract dated 2 July 2021 the Clerk has moved up one scale point to Scale Point 26 (£16.10 per hour) from 1 April 2022.</w:t>
            </w:r>
          </w:p>
        </w:tc>
      </w:tr>
      <w:tr w:rsidR="00054DE1" w:rsidRPr="00AA6CD3" w14:paraId="10472E08" w14:textId="77777777" w:rsidTr="005E6844">
        <w:tc>
          <w:tcPr>
            <w:tcW w:w="1565" w:type="dxa"/>
          </w:tcPr>
          <w:p w14:paraId="20895BAD" w14:textId="50D00C34" w:rsidR="00054DE1" w:rsidRPr="00AA6CD3" w:rsidRDefault="00054DE1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AA6CD3"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11-23</w:t>
            </w:r>
          </w:p>
        </w:tc>
        <w:tc>
          <w:tcPr>
            <w:tcW w:w="8363" w:type="dxa"/>
          </w:tcPr>
          <w:p w14:paraId="53A8D622" w14:textId="0CFEE69E" w:rsidR="00054DE1" w:rsidRPr="00AA6CD3" w:rsidRDefault="00054DE1" w:rsidP="00054DE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AA6CD3">
              <w:rPr>
                <w:rFonts w:ascii="Arial" w:hAnsi="Arial" w:cs="Arial"/>
                <w:b/>
                <w:bCs/>
              </w:rPr>
              <w:t>Any other business</w:t>
            </w:r>
          </w:p>
          <w:p w14:paraId="508EC5CD" w14:textId="65A38E12" w:rsidR="00054DE1" w:rsidRPr="00AA6CD3" w:rsidRDefault="00AA6CD3" w:rsidP="00AA6CD3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AA6CD3">
              <w:rPr>
                <w:rFonts w:ascii="Arial" w:hAnsi="Arial" w:cs="Arial"/>
              </w:rPr>
              <w:t>There was no other business.</w:t>
            </w:r>
          </w:p>
        </w:tc>
      </w:tr>
      <w:tr w:rsidR="00054DE1" w:rsidRPr="00AA6CD3" w14:paraId="40B1FA5E" w14:textId="77777777" w:rsidTr="005E6844">
        <w:tc>
          <w:tcPr>
            <w:tcW w:w="1565" w:type="dxa"/>
          </w:tcPr>
          <w:p w14:paraId="092C3A3A" w14:textId="556F6045" w:rsidR="00054DE1" w:rsidRPr="00AA6CD3" w:rsidRDefault="00054DE1" w:rsidP="006F612A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AA6CD3">
              <w:rPr>
                <w:rFonts w:ascii="Arial" w:hAnsi="Arial" w:cs="Arial"/>
              </w:rPr>
              <w:t xml:space="preserve">AGFC </w:t>
            </w:r>
            <w:r w:rsidR="00952F09">
              <w:rPr>
                <w:rFonts w:ascii="Arial" w:hAnsi="Arial" w:cs="Arial"/>
              </w:rPr>
              <w:t>12-23</w:t>
            </w:r>
          </w:p>
        </w:tc>
        <w:tc>
          <w:tcPr>
            <w:tcW w:w="8363" w:type="dxa"/>
          </w:tcPr>
          <w:p w14:paraId="00C27FEB" w14:textId="3836A24B" w:rsidR="00054DE1" w:rsidRPr="00AA6CD3" w:rsidRDefault="00054DE1" w:rsidP="00054DE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AA6CD3">
              <w:rPr>
                <w:rFonts w:ascii="Arial" w:hAnsi="Arial" w:cs="Arial"/>
                <w:b/>
              </w:rPr>
              <w:t>Date of Next Meeting</w:t>
            </w:r>
            <w:r w:rsidRPr="00AA6CD3">
              <w:rPr>
                <w:rFonts w:ascii="Arial" w:hAnsi="Arial" w:cs="Arial"/>
                <w:b/>
              </w:rPr>
              <w:br/>
            </w:r>
            <w:r w:rsidRPr="00AA6CD3">
              <w:rPr>
                <w:rFonts w:ascii="Arial" w:hAnsi="Arial" w:cs="Arial"/>
              </w:rPr>
              <w:t>The next scheduled meeting is on 28 July 2022.</w:t>
            </w:r>
          </w:p>
        </w:tc>
      </w:tr>
    </w:tbl>
    <w:p w14:paraId="4D5D5021" w14:textId="1C1F68E4" w:rsidR="005E1530" w:rsidRPr="00AA6CD3" w:rsidRDefault="005E1530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lang w:eastAsia="en-GB"/>
        </w:rPr>
      </w:pPr>
    </w:p>
    <w:p w14:paraId="16C5BC40" w14:textId="1721CFDB" w:rsidR="005E1530" w:rsidRPr="00AA6CD3" w:rsidRDefault="005E1530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lang w:eastAsia="en-GB"/>
        </w:rPr>
      </w:pPr>
      <w:r w:rsidRPr="00AA6CD3">
        <w:rPr>
          <w:rFonts w:ascii="Arial" w:eastAsia="Times New Roman" w:hAnsi="Arial" w:cs="Arial"/>
          <w:color w:val="222222"/>
          <w:lang w:eastAsia="en-GB"/>
        </w:rPr>
        <w:t>  </w:t>
      </w:r>
      <w:r w:rsidR="00386AF6" w:rsidRPr="00AA6CD3">
        <w:rPr>
          <w:rFonts w:ascii="Arial" w:eastAsia="Times New Roman" w:hAnsi="Arial" w:cs="Arial"/>
          <w:color w:val="222222"/>
          <w:lang w:eastAsia="en-GB"/>
        </w:rPr>
        <w:t>The meeting closed at</w:t>
      </w:r>
      <w:r w:rsidR="0078398C" w:rsidRPr="00AA6CD3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054DE1" w:rsidRPr="00AA6CD3">
        <w:rPr>
          <w:rFonts w:ascii="Arial" w:eastAsia="Times New Roman" w:hAnsi="Arial" w:cs="Arial"/>
          <w:color w:val="222222"/>
          <w:lang w:eastAsia="en-GB"/>
        </w:rPr>
        <w:t>8:10</w:t>
      </w:r>
      <w:r w:rsidR="00EF776C" w:rsidRPr="00AA6CD3">
        <w:rPr>
          <w:rFonts w:ascii="Arial" w:eastAsia="Times New Roman" w:hAnsi="Arial" w:cs="Arial"/>
          <w:color w:val="222222"/>
          <w:lang w:eastAsia="en-GB"/>
        </w:rPr>
        <w:t>pm</w:t>
      </w:r>
    </w:p>
    <w:p w14:paraId="21BB8BCC" w14:textId="77777777" w:rsidR="005E1530" w:rsidRPr="00CD0568" w:rsidRDefault="005E1530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CFC3D52" w14:textId="77777777" w:rsidR="00030D2C" w:rsidRPr="00CD0568" w:rsidRDefault="00030D2C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80760A" w14:textId="77777777" w:rsidR="005F693C" w:rsidRPr="00CD0568" w:rsidRDefault="005F693C" w:rsidP="005F693C">
      <w:pPr>
        <w:autoSpaceDN/>
        <w:ind w:left="540"/>
        <w:textAlignment w:val="auto"/>
        <w:rPr>
          <w:rFonts w:ascii="Arial" w:eastAsia="Times New Roman" w:hAnsi="Arial" w:cs="Arial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4C9CBA" w14:textId="0B4FCDB1" w:rsidR="005F693C" w:rsidRPr="00CD0568" w:rsidRDefault="005F693C" w:rsidP="00F6651F">
      <w:pPr>
        <w:autoSpaceDN/>
        <w:ind w:left="540"/>
        <w:textAlignment w:val="auto"/>
        <w:rPr>
          <w:rFonts w:ascii="Arial" w:eastAsia="Times New Roman" w:hAnsi="Arial" w:cs="Arial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F2B2DD" w14:textId="77777777" w:rsidR="009F066A" w:rsidRPr="00AA6CD3" w:rsidRDefault="009F066A" w:rsidP="00FF6EC0">
      <w:pPr>
        <w:rPr>
          <w:rFonts w:ascii="Arial" w:hAnsi="Arial" w:cs="Arial"/>
        </w:rPr>
      </w:pPr>
    </w:p>
    <w:p w14:paraId="25C49457" w14:textId="79088DD9" w:rsidR="00256F57" w:rsidRPr="00AA6CD3" w:rsidRDefault="00402C67" w:rsidP="00FF6EC0">
      <w:pPr>
        <w:rPr>
          <w:rFonts w:ascii="Arial" w:hAnsi="Arial" w:cs="Arial"/>
        </w:rPr>
      </w:pPr>
      <w:r w:rsidRPr="00AA6CD3">
        <w:rPr>
          <w:rFonts w:ascii="Arial" w:hAnsi="Arial" w:cs="Arial"/>
        </w:rPr>
        <w:t>______________________________</w:t>
      </w:r>
      <w:r w:rsidRPr="00AA6CD3">
        <w:rPr>
          <w:rFonts w:ascii="Arial" w:hAnsi="Arial" w:cs="Arial"/>
        </w:rPr>
        <w:tab/>
      </w:r>
      <w:r w:rsidRPr="00AA6CD3">
        <w:rPr>
          <w:rFonts w:ascii="Arial" w:hAnsi="Arial" w:cs="Arial"/>
        </w:rPr>
        <w:tab/>
      </w:r>
      <w:r w:rsidRPr="00AA6CD3">
        <w:rPr>
          <w:rFonts w:ascii="Arial" w:hAnsi="Arial" w:cs="Arial"/>
        </w:rPr>
        <w:tab/>
        <w:t>_________________________</w:t>
      </w:r>
    </w:p>
    <w:p w14:paraId="237CCA78" w14:textId="70AF39C7" w:rsidR="000B4F74" w:rsidRPr="00AA6CD3" w:rsidRDefault="00402C67" w:rsidP="00131708">
      <w:pPr>
        <w:tabs>
          <w:tab w:val="left" w:pos="5670"/>
        </w:tabs>
        <w:rPr>
          <w:rFonts w:ascii="Arial" w:hAnsi="Arial" w:cs="Arial"/>
        </w:rPr>
      </w:pPr>
      <w:r w:rsidRPr="00AA6CD3">
        <w:rPr>
          <w:rFonts w:ascii="Arial" w:hAnsi="Arial" w:cs="Arial"/>
        </w:rPr>
        <w:t xml:space="preserve">Signed: </w:t>
      </w:r>
      <w:r w:rsidR="00256F57" w:rsidRPr="00AA6CD3">
        <w:rPr>
          <w:rFonts w:ascii="Arial" w:hAnsi="Arial" w:cs="Arial"/>
        </w:rPr>
        <w:t>(Chairman)</w:t>
      </w:r>
      <w:r w:rsidR="00C856AE" w:rsidRPr="00AA6CD3">
        <w:rPr>
          <w:rFonts w:ascii="Arial" w:hAnsi="Arial" w:cs="Arial"/>
        </w:rPr>
        <w:tab/>
        <w:t xml:space="preserve"> </w:t>
      </w:r>
      <w:r w:rsidRPr="00AA6CD3">
        <w:rPr>
          <w:rFonts w:ascii="Arial" w:hAnsi="Arial" w:cs="Arial"/>
        </w:rPr>
        <w:t>(D</w:t>
      </w:r>
      <w:r w:rsidR="003503D2" w:rsidRPr="00AA6CD3">
        <w:rPr>
          <w:rFonts w:ascii="Arial" w:hAnsi="Arial" w:cs="Arial"/>
        </w:rPr>
        <w:t>ate</w:t>
      </w:r>
      <w:r w:rsidR="00131708" w:rsidRPr="00AA6CD3">
        <w:rPr>
          <w:rFonts w:ascii="Arial" w:hAnsi="Arial" w:cs="Arial"/>
        </w:rPr>
        <w:t>)</w:t>
      </w:r>
    </w:p>
    <w:p w14:paraId="0D487F55" w14:textId="3149930E" w:rsidR="00DB361E" w:rsidRPr="00AA6CD3" w:rsidRDefault="00DB361E" w:rsidP="00131708">
      <w:pPr>
        <w:tabs>
          <w:tab w:val="left" w:pos="5670"/>
        </w:tabs>
        <w:rPr>
          <w:rFonts w:ascii="Arial" w:hAnsi="Arial" w:cs="Arial"/>
        </w:rPr>
      </w:pPr>
    </w:p>
    <w:p w14:paraId="411E7FF5" w14:textId="21FD4D8E" w:rsidR="00CE38E4" w:rsidRPr="00CE38E4" w:rsidRDefault="00CE38E4" w:rsidP="00CE38E4">
      <w:pPr>
        <w:autoSpaceDN/>
        <w:textAlignment w:val="auto"/>
        <w:rPr>
          <w:rFonts w:ascii="Arial" w:eastAsia="Times New Roman" w:hAnsi="Arial" w:cs="Arial"/>
          <w:sz w:val="23"/>
          <w:szCs w:val="23"/>
          <w:lang w:eastAsia="en-GB"/>
        </w:rPr>
      </w:pPr>
    </w:p>
    <w:sectPr w:rsidR="00CE38E4" w:rsidRPr="00CE38E4" w:rsidSect="00396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62AE" w14:textId="77777777" w:rsidR="008836BC" w:rsidRDefault="008836BC" w:rsidP="00DD3D37">
      <w:r>
        <w:separator/>
      </w:r>
    </w:p>
  </w:endnote>
  <w:endnote w:type="continuationSeparator" w:id="0">
    <w:p w14:paraId="77683C40" w14:textId="77777777" w:rsidR="008836BC" w:rsidRDefault="008836BC" w:rsidP="00DD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5B89" w14:textId="77777777" w:rsidR="008201E6" w:rsidRDefault="00820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E66D" w14:textId="77777777" w:rsidR="00BE52AB" w:rsidRDefault="00BE5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BA67" w14:textId="77777777" w:rsidR="008201E6" w:rsidRDefault="00820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64B2" w14:textId="77777777" w:rsidR="008836BC" w:rsidRDefault="008836BC" w:rsidP="00DD3D37">
      <w:r>
        <w:separator/>
      </w:r>
    </w:p>
  </w:footnote>
  <w:footnote w:type="continuationSeparator" w:id="0">
    <w:p w14:paraId="1F35D7DA" w14:textId="77777777" w:rsidR="008836BC" w:rsidRDefault="008836BC" w:rsidP="00DD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8F0F" w14:textId="77777777" w:rsidR="008201E6" w:rsidRDefault="00820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F49C" w14:textId="77777777" w:rsidR="008201E6" w:rsidRDefault="00820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E613" w14:textId="77777777" w:rsidR="008201E6" w:rsidRDefault="00820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E37"/>
    <w:multiLevelType w:val="hybridMultilevel"/>
    <w:tmpl w:val="3A949610"/>
    <w:lvl w:ilvl="0" w:tplc="2E4460A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4535D85"/>
    <w:multiLevelType w:val="hybridMultilevel"/>
    <w:tmpl w:val="267829E6"/>
    <w:lvl w:ilvl="0" w:tplc="EDF432A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076"/>
    <w:multiLevelType w:val="hybridMultilevel"/>
    <w:tmpl w:val="7A3E3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71D1"/>
    <w:multiLevelType w:val="multilevel"/>
    <w:tmpl w:val="691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493F7D"/>
    <w:multiLevelType w:val="multilevel"/>
    <w:tmpl w:val="A7BE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5114F"/>
    <w:multiLevelType w:val="hybridMultilevel"/>
    <w:tmpl w:val="40CC422A"/>
    <w:lvl w:ilvl="0" w:tplc="9C30881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5B047674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945AEF"/>
    <w:multiLevelType w:val="multilevel"/>
    <w:tmpl w:val="BCF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E574EF"/>
    <w:multiLevelType w:val="hybridMultilevel"/>
    <w:tmpl w:val="4596F33E"/>
    <w:lvl w:ilvl="0" w:tplc="382AF6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87438"/>
    <w:multiLevelType w:val="hybridMultilevel"/>
    <w:tmpl w:val="40CC422A"/>
    <w:lvl w:ilvl="0" w:tplc="9C30881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61F42A45"/>
    <w:multiLevelType w:val="hybridMultilevel"/>
    <w:tmpl w:val="6F8A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70363">
    <w:abstractNumId w:val="4"/>
  </w:num>
  <w:num w:numId="2" w16cid:durableId="1713192473">
    <w:abstractNumId w:val="7"/>
  </w:num>
  <w:num w:numId="3" w16cid:durableId="469056210">
    <w:abstractNumId w:val="1"/>
  </w:num>
  <w:num w:numId="4" w16cid:durableId="1936009413">
    <w:abstractNumId w:val="6"/>
  </w:num>
  <w:num w:numId="5" w16cid:durableId="1598169366">
    <w:abstractNumId w:val="3"/>
  </w:num>
  <w:num w:numId="6" w16cid:durableId="1097746813">
    <w:abstractNumId w:val="5"/>
  </w:num>
  <w:num w:numId="7" w16cid:durableId="1679580774">
    <w:abstractNumId w:val="10"/>
  </w:num>
  <w:num w:numId="8" w16cid:durableId="2048097027">
    <w:abstractNumId w:val="2"/>
  </w:num>
  <w:num w:numId="9" w16cid:durableId="738674238">
    <w:abstractNumId w:val="9"/>
  </w:num>
  <w:num w:numId="10" w16cid:durableId="407924557">
    <w:abstractNumId w:val="0"/>
  </w:num>
  <w:num w:numId="11" w16cid:durableId="4442038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E2"/>
    <w:rsid w:val="00001451"/>
    <w:rsid w:val="00001807"/>
    <w:rsid w:val="00010B9F"/>
    <w:rsid w:val="0001286A"/>
    <w:rsid w:val="00013196"/>
    <w:rsid w:val="00016A68"/>
    <w:rsid w:val="000202F1"/>
    <w:rsid w:val="00021847"/>
    <w:rsid w:val="000247F5"/>
    <w:rsid w:val="00030D2C"/>
    <w:rsid w:val="00031EB5"/>
    <w:rsid w:val="00037232"/>
    <w:rsid w:val="000378DE"/>
    <w:rsid w:val="000412B6"/>
    <w:rsid w:val="0004206E"/>
    <w:rsid w:val="00044984"/>
    <w:rsid w:val="00044F7E"/>
    <w:rsid w:val="00045645"/>
    <w:rsid w:val="0004588F"/>
    <w:rsid w:val="00046AE7"/>
    <w:rsid w:val="00046B85"/>
    <w:rsid w:val="0005006B"/>
    <w:rsid w:val="00052515"/>
    <w:rsid w:val="000532AF"/>
    <w:rsid w:val="00053E93"/>
    <w:rsid w:val="00053EC4"/>
    <w:rsid w:val="000548D7"/>
    <w:rsid w:val="00054DE1"/>
    <w:rsid w:val="00055105"/>
    <w:rsid w:val="00057A6B"/>
    <w:rsid w:val="00060367"/>
    <w:rsid w:val="00061DA2"/>
    <w:rsid w:val="00062057"/>
    <w:rsid w:val="00065A1E"/>
    <w:rsid w:val="00066642"/>
    <w:rsid w:val="00071497"/>
    <w:rsid w:val="00072DB4"/>
    <w:rsid w:val="0007344B"/>
    <w:rsid w:val="000734C5"/>
    <w:rsid w:val="00075A14"/>
    <w:rsid w:val="00075EA5"/>
    <w:rsid w:val="00083ABC"/>
    <w:rsid w:val="00087D45"/>
    <w:rsid w:val="00090C7C"/>
    <w:rsid w:val="00091F59"/>
    <w:rsid w:val="00093E38"/>
    <w:rsid w:val="000943D7"/>
    <w:rsid w:val="000A1229"/>
    <w:rsid w:val="000A53A4"/>
    <w:rsid w:val="000A57A5"/>
    <w:rsid w:val="000A6D5F"/>
    <w:rsid w:val="000B1EB4"/>
    <w:rsid w:val="000B341A"/>
    <w:rsid w:val="000B4288"/>
    <w:rsid w:val="000B4F74"/>
    <w:rsid w:val="000C42A0"/>
    <w:rsid w:val="000C7D22"/>
    <w:rsid w:val="000D0060"/>
    <w:rsid w:val="000D0761"/>
    <w:rsid w:val="000D1770"/>
    <w:rsid w:val="000D23D5"/>
    <w:rsid w:val="000D5542"/>
    <w:rsid w:val="000D63E3"/>
    <w:rsid w:val="000D65B2"/>
    <w:rsid w:val="000D6A52"/>
    <w:rsid w:val="000E1F26"/>
    <w:rsid w:val="000E1F3C"/>
    <w:rsid w:val="000E3536"/>
    <w:rsid w:val="000E70F8"/>
    <w:rsid w:val="000E7CFB"/>
    <w:rsid w:val="000F1CF1"/>
    <w:rsid w:val="000F70C5"/>
    <w:rsid w:val="001004BA"/>
    <w:rsid w:val="00101E5B"/>
    <w:rsid w:val="00121D1D"/>
    <w:rsid w:val="001225DA"/>
    <w:rsid w:val="0012728B"/>
    <w:rsid w:val="0013058B"/>
    <w:rsid w:val="00131055"/>
    <w:rsid w:val="00131708"/>
    <w:rsid w:val="001335F3"/>
    <w:rsid w:val="00135A31"/>
    <w:rsid w:val="00143E83"/>
    <w:rsid w:val="00144066"/>
    <w:rsid w:val="00150A20"/>
    <w:rsid w:val="00156134"/>
    <w:rsid w:val="00156E66"/>
    <w:rsid w:val="00165630"/>
    <w:rsid w:val="00170B38"/>
    <w:rsid w:val="00172059"/>
    <w:rsid w:val="00172FA7"/>
    <w:rsid w:val="00177AAA"/>
    <w:rsid w:val="00185D9A"/>
    <w:rsid w:val="001905DC"/>
    <w:rsid w:val="0019479B"/>
    <w:rsid w:val="001A43BC"/>
    <w:rsid w:val="001A6BC6"/>
    <w:rsid w:val="001B5857"/>
    <w:rsid w:val="001B6416"/>
    <w:rsid w:val="001B68E7"/>
    <w:rsid w:val="001B7600"/>
    <w:rsid w:val="001B7C64"/>
    <w:rsid w:val="001C2003"/>
    <w:rsid w:val="001C25D9"/>
    <w:rsid w:val="001C3801"/>
    <w:rsid w:val="001C6057"/>
    <w:rsid w:val="001D0B13"/>
    <w:rsid w:val="001D130B"/>
    <w:rsid w:val="001D361E"/>
    <w:rsid w:val="001D69E8"/>
    <w:rsid w:val="001D7EE0"/>
    <w:rsid w:val="001F2C31"/>
    <w:rsid w:val="001F3E76"/>
    <w:rsid w:val="0020189A"/>
    <w:rsid w:val="00212546"/>
    <w:rsid w:val="0021362B"/>
    <w:rsid w:val="00216E0D"/>
    <w:rsid w:val="00221B26"/>
    <w:rsid w:val="00226248"/>
    <w:rsid w:val="00230A53"/>
    <w:rsid w:val="002317F9"/>
    <w:rsid w:val="00231CC3"/>
    <w:rsid w:val="002339A7"/>
    <w:rsid w:val="00233E23"/>
    <w:rsid w:val="0023492B"/>
    <w:rsid w:val="002416A4"/>
    <w:rsid w:val="00244479"/>
    <w:rsid w:val="00245D40"/>
    <w:rsid w:val="002475EE"/>
    <w:rsid w:val="00247F57"/>
    <w:rsid w:val="00247FB2"/>
    <w:rsid w:val="002502EB"/>
    <w:rsid w:val="00254D59"/>
    <w:rsid w:val="002558D4"/>
    <w:rsid w:val="00256F57"/>
    <w:rsid w:val="002604F4"/>
    <w:rsid w:val="00260B25"/>
    <w:rsid w:val="0026559E"/>
    <w:rsid w:val="00265C87"/>
    <w:rsid w:val="00273730"/>
    <w:rsid w:val="00274575"/>
    <w:rsid w:val="00275977"/>
    <w:rsid w:val="00280EDB"/>
    <w:rsid w:val="00281649"/>
    <w:rsid w:val="00281957"/>
    <w:rsid w:val="0028559D"/>
    <w:rsid w:val="00286E91"/>
    <w:rsid w:val="002872C2"/>
    <w:rsid w:val="00287E60"/>
    <w:rsid w:val="00287FBF"/>
    <w:rsid w:val="002901EA"/>
    <w:rsid w:val="00290884"/>
    <w:rsid w:val="00290F91"/>
    <w:rsid w:val="00294895"/>
    <w:rsid w:val="00294C08"/>
    <w:rsid w:val="00294FF9"/>
    <w:rsid w:val="002953A9"/>
    <w:rsid w:val="00295F53"/>
    <w:rsid w:val="002B0F49"/>
    <w:rsid w:val="002B4787"/>
    <w:rsid w:val="002B6981"/>
    <w:rsid w:val="002B71D8"/>
    <w:rsid w:val="002C0B6C"/>
    <w:rsid w:val="002C121D"/>
    <w:rsid w:val="002D04AB"/>
    <w:rsid w:val="002D2A91"/>
    <w:rsid w:val="002D315E"/>
    <w:rsid w:val="002D3318"/>
    <w:rsid w:val="002D35E6"/>
    <w:rsid w:val="002D5D07"/>
    <w:rsid w:val="002D5EA0"/>
    <w:rsid w:val="002E20E0"/>
    <w:rsid w:val="002E25AE"/>
    <w:rsid w:val="002E343B"/>
    <w:rsid w:val="002E6A3A"/>
    <w:rsid w:val="002F2BF6"/>
    <w:rsid w:val="002F5154"/>
    <w:rsid w:val="002F7DDA"/>
    <w:rsid w:val="002F7ECE"/>
    <w:rsid w:val="002F7FA2"/>
    <w:rsid w:val="00303BF3"/>
    <w:rsid w:val="0030552E"/>
    <w:rsid w:val="00305DB5"/>
    <w:rsid w:val="00311CAF"/>
    <w:rsid w:val="0032286D"/>
    <w:rsid w:val="00324528"/>
    <w:rsid w:val="00330345"/>
    <w:rsid w:val="003309C6"/>
    <w:rsid w:val="00332ABB"/>
    <w:rsid w:val="00333E0A"/>
    <w:rsid w:val="0033719E"/>
    <w:rsid w:val="00342F00"/>
    <w:rsid w:val="00344280"/>
    <w:rsid w:val="00344977"/>
    <w:rsid w:val="00345893"/>
    <w:rsid w:val="0034648E"/>
    <w:rsid w:val="003503D2"/>
    <w:rsid w:val="00354711"/>
    <w:rsid w:val="00356BC5"/>
    <w:rsid w:val="003630D6"/>
    <w:rsid w:val="00367A07"/>
    <w:rsid w:val="003702A3"/>
    <w:rsid w:val="00381335"/>
    <w:rsid w:val="0038240A"/>
    <w:rsid w:val="003841FD"/>
    <w:rsid w:val="003851CA"/>
    <w:rsid w:val="003854CD"/>
    <w:rsid w:val="00386AF6"/>
    <w:rsid w:val="003933C5"/>
    <w:rsid w:val="00393AD1"/>
    <w:rsid w:val="00396969"/>
    <w:rsid w:val="003A129A"/>
    <w:rsid w:val="003B1036"/>
    <w:rsid w:val="003B1800"/>
    <w:rsid w:val="003B31F2"/>
    <w:rsid w:val="003B7291"/>
    <w:rsid w:val="003C3C86"/>
    <w:rsid w:val="003D12E7"/>
    <w:rsid w:val="003D7FA2"/>
    <w:rsid w:val="003E028B"/>
    <w:rsid w:val="003E0F95"/>
    <w:rsid w:val="003E2E67"/>
    <w:rsid w:val="003E3FF3"/>
    <w:rsid w:val="003E50E6"/>
    <w:rsid w:val="003E58B8"/>
    <w:rsid w:val="003E6388"/>
    <w:rsid w:val="003E6BA4"/>
    <w:rsid w:val="003F4DA8"/>
    <w:rsid w:val="003F572B"/>
    <w:rsid w:val="00402C67"/>
    <w:rsid w:val="00404324"/>
    <w:rsid w:val="0040587A"/>
    <w:rsid w:val="00406E40"/>
    <w:rsid w:val="004073E8"/>
    <w:rsid w:val="00414EA7"/>
    <w:rsid w:val="00415A0B"/>
    <w:rsid w:val="00416C2D"/>
    <w:rsid w:val="00424159"/>
    <w:rsid w:val="00424171"/>
    <w:rsid w:val="004317ED"/>
    <w:rsid w:val="00441FE0"/>
    <w:rsid w:val="00444316"/>
    <w:rsid w:val="00444505"/>
    <w:rsid w:val="00445962"/>
    <w:rsid w:val="00446CC4"/>
    <w:rsid w:val="004504BC"/>
    <w:rsid w:val="004508B8"/>
    <w:rsid w:val="0045124D"/>
    <w:rsid w:val="00452272"/>
    <w:rsid w:val="00453A5C"/>
    <w:rsid w:val="00456789"/>
    <w:rsid w:val="00463B75"/>
    <w:rsid w:val="0046465E"/>
    <w:rsid w:val="004650CE"/>
    <w:rsid w:val="00466522"/>
    <w:rsid w:val="0046784C"/>
    <w:rsid w:val="00467C47"/>
    <w:rsid w:val="00470AF9"/>
    <w:rsid w:val="00470D21"/>
    <w:rsid w:val="004723B4"/>
    <w:rsid w:val="00472D0C"/>
    <w:rsid w:val="00473685"/>
    <w:rsid w:val="00473CE1"/>
    <w:rsid w:val="00474235"/>
    <w:rsid w:val="00475086"/>
    <w:rsid w:val="004751DB"/>
    <w:rsid w:val="00477ADE"/>
    <w:rsid w:val="004821B6"/>
    <w:rsid w:val="004862AB"/>
    <w:rsid w:val="00486EE7"/>
    <w:rsid w:val="004872B9"/>
    <w:rsid w:val="00491469"/>
    <w:rsid w:val="0049224B"/>
    <w:rsid w:val="0049395F"/>
    <w:rsid w:val="00494566"/>
    <w:rsid w:val="004A07EE"/>
    <w:rsid w:val="004A0CED"/>
    <w:rsid w:val="004A2C80"/>
    <w:rsid w:val="004B28E4"/>
    <w:rsid w:val="004B3540"/>
    <w:rsid w:val="004C65C3"/>
    <w:rsid w:val="004D382E"/>
    <w:rsid w:val="004D4951"/>
    <w:rsid w:val="004D549D"/>
    <w:rsid w:val="004D650A"/>
    <w:rsid w:val="004D7DC5"/>
    <w:rsid w:val="004E1AED"/>
    <w:rsid w:val="004E2E02"/>
    <w:rsid w:val="004E41C8"/>
    <w:rsid w:val="004E5FC6"/>
    <w:rsid w:val="004F1DA8"/>
    <w:rsid w:val="004F4F3D"/>
    <w:rsid w:val="00512A12"/>
    <w:rsid w:val="0051376D"/>
    <w:rsid w:val="00514E70"/>
    <w:rsid w:val="005151E3"/>
    <w:rsid w:val="00515795"/>
    <w:rsid w:val="00516744"/>
    <w:rsid w:val="00521C61"/>
    <w:rsid w:val="005227F1"/>
    <w:rsid w:val="00522837"/>
    <w:rsid w:val="00522908"/>
    <w:rsid w:val="00524172"/>
    <w:rsid w:val="00532C11"/>
    <w:rsid w:val="00533F20"/>
    <w:rsid w:val="00534544"/>
    <w:rsid w:val="00535618"/>
    <w:rsid w:val="00536889"/>
    <w:rsid w:val="00536C60"/>
    <w:rsid w:val="00541565"/>
    <w:rsid w:val="00541A25"/>
    <w:rsid w:val="00541C3A"/>
    <w:rsid w:val="00545F52"/>
    <w:rsid w:val="00552A31"/>
    <w:rsid w:val="005549FC"/>
    <w:rsid w:val="00561B2E"/>
    <w:rsid w:val="00561DF6"/>
    <w:rsid w:val="005621E9"/>
    <w:rsid w:val="00572A22"/>
    <w:rsid w:val="00574327"/>
    <w:rsid w:val="0057751C"/>
    <w:rsid w:val="005825B0"/>
    <w:rsid w:val="005847AC"/>
    <w:rsid w:val="00591E99"/>
    <w:rsid w:val="005936E8"/>
    <w:rsid w:val="005946A3"/>
    <w:rsid w:val="00594CC6"/>
    <w:rsid w:val="00596D71"/>
    <w:rsid w:val="005A5CCA"/>
    <w:rsid w:val="005A7661"/>
    <w:rsid w:val="005A7662"/>
    <w:rsid w:val="005B06D8"/>
    <w:rsid w:val="005C001C"/>
    <w:rsid w:val="005C0A19"/>
    <w:rsid w:val="005C685E"/>
    <w:rsid w:val="005D0331"/>
    <w:rsid w:val="005D6541"/>
    <w:rsid w:val="005E1530"/>
    <w:rsid w:val="005E6844"/>
    <w:rsid w:val="005F48D1"/>
    <w:rsid w:val="005F693C"/>
    <w:rsid w:val="00607999"/>
    <w:rsid w:val="00611226"/>
    <w:rsid w:val="00613C21"/>
    <w:rsid w:val="006142C9"/>
    <w:rsid w:val="006145E1"/>
    <w:rsid w:val="00620945"/>
    <w:rsid w:val="00622763"/>
    <w:rsid w:val="006239AC"/>
    <w:rsid w:val="00625601"/>
    <w:rsid w:val="00625684"/>
    <w:rsid w:val="006260B4"/>
    <w:rsid w:val="00633E32"/>
    <w:rsid w:val="00634F09"/>
    <w:rsid w:val="00641BCA"/>
    <w:rsid w:val="00642E06"/>
    <w:rsid w:val="00646808"/>
    <w:rsid w:val="00647DA2"/>
    <w:rsid w:val="00651371"/>
    <w:rsid w:val="00651DD6"/>
    <w:rsid w:val="006521FC"/>
    <w:rsid w:val="00656DA6"/>
    <w:rsid w:val="0066270B"/>
    <w:rsid w:val="00666E53"/>
    <w:rsid w:val="00672A09"/>
    <w:rsid w:val="006731FD"/>
    <w:rsid w:val="00676165"/>
    <w:rsid w:val="006764BB"/>
    <w:rsid w:val="00682A9D"/>
    <w:rsid w:val="00684374"/>
    <w:rsid w:val="00686373"/>
    <w:rsid w:val="00690C0D"/>
    <w:rsid w:val="00691396"/>
    <w:rsid w:val="00695398"/>
    <w:rsid w:val="006A2AE0"/>
    <w:rsid w:val="006A421E"/>
    <w:rsid w:val="006A5585"/>
    <w:rsid w:val="006B48CB"/>
    <w:rsid w:val="006B6F30"/>
    <w:rsid w:val="006C21A0"/>
    <w:rsid w:val="006C2AD8"/>
    <w:rsid w:val="006C33B8"/>
    <w:rsid w:val="006C47F6"/>
    <w:rsid w:val="006C4975"/>
    <w:rsid w:val="006C5C2A"/>
    <w:rsid w:val="006C62BB"/>
    <w:rsid w:val="006C6437"/>
    <w:rsid w:val="006C7055"/>
    <w:rsid w:val="006C7C98"/>
    <w:rsid w:val="006D04AC"/>
    <w:rsid w:val="006D6523"/>
    <w:rsid w:val="006D74E8"/>
    <w:rsid w:val="006E2434"/>
    <w:rsid w:val="006E264D"/>
    <w:rsid w:val="006E26D2"/>
    <w:rsid w:val="006E2868"/>
    <w:rsid w:val="006F244A"/>
    <w:rsid w:val="006F268B"/>
    <w:rsid w:val="006F29C2"/>
    <w:rsid w:val="006F612A"/>
    <w:rsid w:val="006F6DA6"/>
    <w:rsid w:val="006F6F76"/>
    <w:rsid w:val="007040DC"/>
    <w:rsid w:val="00704939"/>
    <w:rsid w:val="00706B7A"/>
    <w:rsid w:val="007130FA"/>
    <w:rsid w:val="00720C59"/>
    <w:rsid w:val="00723523"/>
    <w:rsid w:val="00726BFC"/>
    <w:rsid w:val="0072712F"/>
    <w:rsid w:val="00732127"/>
    <w:rsid w:val="00734044"/>
    <w:rsid w:val="00740833"/>
    <w:rsid w:val="00741831"/>
    <w:rsid w:val="00756619"/>
    <w:rsid w:val="0076183E"/>
    <w:rsid w:val="00762EC2"/>
    <w:rsid w:val="00762FE5"/>
    <w:rsid w:val="007650B2"/>
    <w:rsid w:val="00766A98"/>
    <w:rsid w:val="0076799F"/>
    <w:rsid w:val="007701DB"/>
    <w:rsid w:val="00772043"/>
    <w:rsid w:val="007763A6"/>
    <w:rsid w:val="0077677B"/>
    <w:rsid w:val="00776F0B"/>
    <w:rsid w:val="0078398C"/>
    <w:rsid w:val="0078491A"/>
    <w:rsid w:val="00784CB8"/>
    <w:rsid w:val="00785BA2"/>
    <w:rsid w:val="0078669A"/>
    <w:rsid w:val="00787269"/>
    <w:rsid w:val="00787E31"/>
    <w:rsid w:val="0079259B"/>
    <w:rsid w:val="0079337D"/>
    <w:rsid w:val="007941C1"/>
    <w:rsid w:val="0079476C"/>
    <w:rsid w:val="00794C59"/>
    <w:rsid w:val="00795171"/>
    <w:rsid w:val="00796B32"/>
    <w:rsid w:val="007A013E"/>
    <w:rsid w:val="007A06A9"/>
    <w:rsid w:val="007A0C30"/>
    <w:rsid w:val="007A16A9"/>
    <w:rsid w:val="007A2130"/>
    <w:rsid w:val="007A2FCD"/>
    <w:rsid w:val="007A5263"/>
    <w:rsid w:val="007B011E"/>
    <w:rsid w:val="007B0155"/>
    <w:rsid w:val="007B1CFA"/>
    <w:rsid w:val="007B4102"/>
    <w:rsid w:val="007B6E13"/>
    <w:rsid w:val="007B7E03"/>
    <w:rsid w:val="007C119C"/>
    <w:rsid w:val="007C3431"/>
    <w:rsid w:val="007C40A8"/>
    <w:rsid w:val="007C69A8"/>
    <w:rsid w:val="007D2FD2"/>
    <w:rsid w:val="007D5A33"/>
    <w:rsid w:val="007E006C"/>
    <w:rsid w:val="007E28CE"/>
    <w:rsid w:val="007E6752"/>
    <w:rsid w:val="007E76DE"/>
    <w:rsid w:val="007F0DB8"/>
    <w:rsid w:val="007F0F0F"/>
    <w:rsid w:val="007F1B44"/>
    <w:rsid w:val="007F4702"/>
    <w:rsid w:val="007F4DAF"/>
    <w:rsid w:val="007F7074"/>
    <w:rsid w:val="007F78B0"/>
    <w:rsid w:val="007F7B73"/>
    <w:rsid w:val="00801EEC"/>
    <w:rsid w:val="00804C05"/>
    <w:rsid w:val="00807346"/>
    <w:rsid w:val="00813D74"/>
    <w:rsid w:val="00813EEC"/>
    <w:rsid w:val="0081655C"/>
    <w:rsid w:val="008201E6"/>
    <w:rsid w:val="00820CA0"/>
    <w:rsid w:val="00821571"/>
    <w:rsid w:val="0082269F"/>
    <w:rsid w:val="00825FC3"/>
    <w:rsid w:val="00826BE6"/>
    <w:rsid w:val="00827DB2"/>
    <w:rsid w:val="008307CC"/>
    <w:rsid w:val="0083309A"/>
    <w:rsid w:val="008356E3"/>
    <w:rsid w:val="0083651D"/>
    <w:rsid w:val="00837D60"/>
    <w:rsid w:val="0084433A"/>
    <w:rsid w:val="00850F8D"/>
    <w:rsid w:val="00852F59"/>
    <w:rsid w:val="008559CE"/>
    <w:rsid w:val="00862014"/>
    <w:rsid w:val="00866CF2"/>
    <w:rsid w:val="008700E8"/>
    <w:rsid w:val="008712F0"/>
    <w:rsid w:val="00872699"/>
    <w:rsid w:val="00873AE1"/>
    <w:rsid w:val="00875517"/>
    <w:rsid w:val="00882E0A"/>
    <w:rsid w:val="008836BC"/>
    <w:rsid w:val="00883D6C"/>
    <w:rsid w:val="008845EC"/>
    <w:rsid w:val="00887B23"/>
    <w:rsid w:val="00894691"/>
    <w:rsid w:val="00896432"/>
    <w:rsid w:val="008A2ACF"/>
    <w:rsid w:val="008A53F8"/>
    <w:rsid w:val="008A66CC"/>
    <w:rsid w:val="008A672B"/>
    <w:rsid w:val="008A7268"/>
    <w:rsid w:val="008A78D7"/>
    <w:rsid w:val="008B3F1A"/>
    <w:rsid w:val="008B4240"/>
    <w:rsid w:val="008B5433"/>
    <w:rsid w:val="008B6C8E"/>
    <w:rsid w:val="008C001E"/>
    <w:rsid w:val="008C0053"/>
    <w:rsid w:val="008D59C2"/>
    <w:rsid w:val="008E247E"/>
    <w:rsid w:val="008E351A"/>
    <w:rsid w:val="008E36AC"/>
    <w:rsid w:val="008E4394"/>
    <w:rsid w:val="008E4BD2"/>
    <w:rsid w:val="008F1AE2"/>
    <w:rsid w:val="008F2241"/>
    <w:rsid w:val="008F35B9"/>
    <w:rsid w:val="008F5BA3"/>
    <w:rsid w:val="008F5D63"/>
    <w:rsid w:val="008F6BF2"/>
    <w:rsid w:val="008F7B1D"/>
    <w:rsid w:val="0090041F"/>
    <w:rsid w:val="00906919"/>
    <w:rsid w:val="009107AA"/>
    <w:rsid w:val="00910A26"/>
    <w:rsid w:val="00916725"/>
    <w:rsid w:val="00920981"/>
    <w:rsid w:val="00923A42"/>
    <w:rsid w:val="009257D5"/>
    <w:rsid w:val="0092589B"/>
    <w:rsid w:val="009341B8"/>
    <w:rsid w:val="00935EE0"/>
    <w:rsid w:val="00936585"/>
    <w:rsid w:val="00936758"/>
    <w:rsid w:val="00936B1E"/>
    <w:rsid w:val="00936B33"/>
    <w:rsid w:val="00940460"/>
    <w:rsid w:val="00940B8B"/>
    <w:rsid w:val="00941159"/>
    <w:rsid w:val="00942CCE"/>
    <w:rsid w:val="00944FCB"/>
    <w:rsid w:val="009467B6"/>
    <w:rsid w:val="00947852"/>
    <w:rsid w:val="009526CE"/>
    <w:rsid w:val="0095279F"/>
    <w:rsid w:val="00952F09"/>
    <w:rsid w:val="00953235"/>
    <w:rsid w:val="00953D00"/>
    <w:rsid w:val="00955D8A"/>
    <w:rsid w:val="00960D2D"/>
    <w:rsid w:val="0096251B"/>
    <w:rsid w:val="0096472E"/>
    <w:rsid w:val="0097004B"/>
    <w:rsid w:val="00970C3F"/>
    <w:rsid w:val="00970FEB"/>
    <w:rsid w:val="00973654"/>
    <w:rsid w:val="00974F14"/>
    <w:rsid w:val="0097518B"/>
    <w:rsid w:val="0097674C"/>
    <w:rsid w:val="00976D9B"/>
    <w:rsid w:val="009813E3"/>
    <w:rsid w:val="00997BED"/>
    <w:rsid w:val="009A3994"/>
    <w:rsid w:val="009A64F6"/>
    <w:rsid w:val="009B4AD0"/>
    <w:rsid w:val="009B72D8"/>
    <w:rsid w:val="009C01D1"/>
    <w:rsid w:val="009C16F8"/>
    <w:rsid w:val="009C2640"/>
    <w:rsid w:val="009C4285"/>
    <w:rsid w:val="009C4984"/>
    <w:rsid w:val="009C55AC"/>
    <w:rsid w:val="009D1D4C"/>
    <w:rsid w:val="009D2183"/>
    <w:rsid w:val="009D2A9B"/>
    <w:rsid w:val="009D78A2"/>
    <w:rsid w:val="009E22B0"/>
    <w:rsid w:val="009E29D2"/>
    <w:rsid w:val="009E494E"/>
    <w:rsid w:val="009E6466"/>
    <w:rsid w:val="009F03A5"/>
    <w:rsid w:val="009F066A"/>
    <w:rsid w:val="009F1F94"/>
    <w:rsid w:val="009F2E29"/>
    <w:rsid w:val="009F4726"/>
    <w:rsid w:val="009F5D02"/>
    <w:rsid w:val="00A0013B"/>
    <w:rsid w:val="00A009AD"/>
    <w:rsid w:val="00A01CD7"/>
    <w:rsid w:val="00A0361A"/>
    <w:rsid w:val="00A100F3"/>
    <w:rsid w:val="00A105ED"/>
    <w:rsid w:val="00A142EE"/>
    <w:rsid w:val="00A14585"/>
    <w:rsid w:val="00A159DB"/>
    <w:rsid w:val="00A26E0D"/>
    <w:rsid w:val="00A3060A"/>
    <w:rsid w:val="00A32973"/>
    <w:rsid w:val="00A35B57"/>
    <w:rsid w:val="00A36DFB"/>
    <w:rsid w:val="00A4481D"/>
    <w:rsid w:val="00A46076"/>
    <w:rsid w:val="00A46331"/>
    <w:rsid w:val="00A51260"/>
    <w:rsid w:val="00A5272D"/>
    <w:rsid w:val="00A53DD6"/>
    <w:rsid w:val="00A613C7"/>
    <w:rsid w:val="00A64663"/>
    <w:rsid w:val="00A65351"/>
    <w:rsid w:val="00A65409"/>
    <w:rsid w:val="00A677ED"/>
    <w:rsid w:val="00A70A34"/>
    <w:rsid w:val="00A71AAB"/>
    <w:rsid w:val="00A73F41"/>
    <w:rsid w:val="00A7620A"/>
    <w:rsid w:val="00A80E43"/>
    <w:rsid w:val="00A850A1"/>
    <w:rsid w:val="00A8649E"/>
    <w:rsid w:val="00A8684C"/>
    <w:rsid w:val="00A9085A"/>
    <w:rsid w:val="00A91944"/>
    <w:rsid w:val="00A95150"/>
    <w:rsid w:val="00AA0617"/>
    <w:rsid w:val="00AA4380"/>
    <w:rsid w:val="00AA5C4F"/>
    <w:rsid w:val="00AA5F6F"/>
    <w:rsid w:val="00AA6C04"/>
    <w:rsid w:val="00AA6CD3"/>
    <w:rsid w:val="00AB0202"/>
    <w:rsid w:val="00AB19D7"/>
    <w:rsid w:val="00AB2009"/>
    <w:rsid w:val="00AB4DA5"/>
    <w:rsid w:val="00AB50D7"/>
    <w:rsid w:val="00AD3C27"/>
    <w:rsid w:val="00AD61CB"/>
    <w:rsid w:val="00AD7632"/>
    <w:rsid w:val="00AE0222"/>
    <w:rsid w:val="00AE267B"/>
    <w:rsid w:val="00AE395F"/>
    <w:rsid w:val="00AE6BB6"/>
    <w:rsid w:val="00AF02E9"/>
    <w:rsid w:val="00AF0527"/>
    <w:rsid w:val="00AF2AFD"/>
    <w:rsid w:val="00AF5566"/>
    <w:rsid w:val="00B00B98"/>
    <w:rsid w:val="00B017DD"/>
    <w:rsid w:val="00B036D2"/>
    <w:rsid w:val="00B03E76"/>
    <w:rsid w:val="00B04FFF"/>
    <w:rsid w:val="00B051A9"/>
    <w:rsid w:val="00B05BB2"/>
    <w:rsid w:val="00B06F6B"/>
    <w:rsid w:val="00B104D1"/>
    <w:rsid w:val="00B11CD8"/>
    <w:rsid w:val="00B124AB"/>
    <w:rsid w:val="00B174A4"/>
    <w:rsid w:val="00B234F7"/>
    <w:rsid w:val="00B24621"/>
    <w:rsid w:val="00B24C31"/>
    <w:rsid w:val="00B30136"/>
    <w:rsid w:val="00B31D55"/>
    <w:rsid w:val="00B3269A"/>
    <w:rsid w:val="00B40348"/>
    <w:rsid w:val="00B4166C"/>
    <w:rsid w:val="00B41E8E"/>
    <w:rsid w:val="00B4453D"/>
    <w:rsid w:val="00B47421"/>
    <w:rsid w:val="00B507F9"/>
    <w:rsid w:val="00B5351E"/>
    <w:rsid w:val="00B60C41"/>
    <w:rsid w:val="00B62A46"/>
    <w:rsid w:val="00B72BF1"/>
    <w:rsid w:val="00B765D5"/>
    <w:rsid w:val="00B77F48"/>
    <w:rsid w:val="00B77FAA"/>
    <w:rsid w:val="00B81300"/>
    <w:rsid w:val="00B82BE1"/>
    <w:rsid w:val="00B84F17"/>
    <w:rsid w:val="00B90B14"/>
    <w:rsid w:val="00B937B8"/>
    <w:rsid w:val="00B96B7B"/>
    <w:rsid w:val="00BA11EC"/>
    <w:rsid w:val="00BA1E34"/>
    <w:rsid w:val="00BB45D5"/>
    <w:rsid w:val="00BB6C1A"/>
    <w:rsid w:val="00BC23B5"/>
    <w:rsid w:val="00BC2A95"/>
    <w:rsid w:val="00BC6F33"/>
    <w:rsid w:val="00BC7536"/>
    <w:rsid w:val="00BD16BA"/>
    <w:rsid w:val="00BD5D61"/>
    <w:rsid w:val="00BD6A91"/>
    <w:rsid w:val="00BE04A4"/>
    <w:rsid w:val="00BE457D"/>
    <w:rsid w:val="00BE52AB"/>
    <w:rsid w:val="00BF0C84"/>
    <w:rsid w:val="00BF2762"/>
    <w:rsid w:val="00BF28A7"/>
    <w:rsid w:val="00BF3FD4"/>
    <w:rsid w:val="00BF418C"/>
    <w:rsid w:val="00BF5C21"/>
    <w:rsid w:val="00BF646B"/>
    <w:rsid w:val="00BF752F"/>
    <w:rsid w:val="00BF7693"/>
    <w:rsid w:val="00BF7C26"/>
    <w:rsid w:val="00C032D1"/>
    <w:rsid w:val="00C04108"/>
    <w:rsid w:val="00C07971"/>
    <w:rsid w:val="00C147FC"/>
    <w:rsid w:val="00C15BD8"/>
    <w:rsid w:val="00C15F9B"/>
    <w:rsid w:val="00C178DA"/>
    <w:rsid w:val="00C207BC"/>
    <w:rsid w:val="00C212B7"/>
    <w:rsid w:val="00C213EE"/>
    <w:rsid w:val="00C221B8"/>
    <w:rsid w:val="00C24A24"/>
    <w:rsid w:val="00C255D7"/>
    <w:rsid w:val="00C257D9"/>
    <w:rsid w:val="00C26AE8"/>
    <w:rsid w:val="00C27622"/>
    <w:rsid w:val="00C3355A"/>
    <w:rsid w:val="00C33D35"/>
    <w:rsid w:val="00C3517E"/>
    <w:rsid w:val="00C36B15"/>
    <w:rsid w:val="00C37831"/>
    <w:rsid w:val="00C40205"/>
    <w:rsid w:val="00C402FC"/>
    <w:rsid w:val="00C40CE4"/>
    <w:rsid w:val="00C417DB"/>
    <w:rsid w:val="00C41F0A"/>
    <w:rsid w:val="00C44DB0"/>
    <w:rsid w:val="00C456E8"/>
    <w:rsid w:val="00C46D33"/>
    <w:rsid w:val="00C50D78"/>
    <w:rsid w:val="00C51A07"/>
    <w:rsid w:val="00C55B8C"/>
    <w:rsid w:val="00C55C64"/>
    <w:rsid w:val="00C56DFA"/>
    <w:rsid w:val="00C57A88"/>
    <w:rsid w:val="00C57D08"/>
    <w:rsid w:val="00C60919"/>
    <w:rsid w:val="00C6096B"/>
    <w:rsid w:val="00C60ABE"/>
    <w:rsid w:val="00C63B52"/>
    <w:rsid w:val="00C74ED5"/>
    <w:rsid w:val="00C816D7"/>
    <w:rsid w:val="00C82519"/>
    <w:rsid w:val="00C84AC1"/>
    <w:rsid w:val="00C856AE"/>
    <w:rsid w:val="00C9062A"/>
    <w:rsid w:val="00C9073C"/>
    <w:rsid w:val="00C94F14"/>
    <w:rsid w:val="00CA02E6"/>
    <w:rsid w:val="00CA20CE"/>
    <w:rsid w:val="00CB167E"/>
    <w:rsid w:val="00CB3411"/>
    <w:rsid w:val="00CB49EC"/>
    <w:rsid w:val="00CC2509"/>
    <w:rsid w:val="00CD0568"/>
    <w:rsid w:val="00CD0F87"/>
    <w:rsid w:val="00CD3A87"/>
    <w:rsid w:val="00CD3E71"/>
    <w:rsid w:val="00CD7C07"/>
    <w:rsid w:val="00CE28E9"/>
    <w:rsid w:val="00CE38E4"/>
    <w:rsid w:val="00CE500A"/>
    <w:rsid w:val="00CF085A"/>
    <w:rsid w:val="00CF224D"/>
    <w:rsid w:val="00CF254E"/>
    <w:rsid w:val="00CF3EA7"/>
    <w:rsid w:val="00CF3F65"/>
    <w:rsid w:val="00CF465E"/>
    <w:rsid w:val="00D00306"/>
    <w:rsid w:val="00D04DE1"/>
    <w:rsid w:val="00D21E19"/>
    <w:rsid w:val="00D241B6"/>
    <w:rsid w:val="00D24B42"/>
    <w:rsid w:val="00D252D1"/>
    <w:rsid w:val="00D31E45"/>
    <w:rsid w:val="00D32E5B"/>
    <w:rsid w:val="00D330EC"/>
    <w:rsid w:val="00D3325C"/>
    <w:rsid w:val="00D3547F"/>
    <w:rsid w:val="00D37399"/>
    <w:rsid w:val="00D40AA6"/>
    <w:rsid w:val="00D42B14"/>
    <w:rsid w:val="00D449A4"/>
    <w:rsid w:val="00D45B4C"/>
    <w:rsid w:val="00D50469"/>
    <w:rsid w:val="00D5096E"/>
    <w:rsid w:val="00D52D1E"/>
    <w:rsid w:val="00D55191"/>
    <w:rsid w:val="00D56628"/>
    <w:rsid w:val="00D566CC"/>
    <w:rsid w:val="00D62632"/>
    <w:rsid w:val="00D63435"/>
    <w:rsid w:val="00D64E3C"/>
    <w:rsid w:val="00D66B1D"/>
    <w:rsid w:val="00D66BE3"/>
    <w:rsid w:val="00D702CB"/>
    <w:rsid w:val="00D80626"/>
    <w:rsid w:val="00D82689"/>
    <w:rsid w:val="00D85C4E"/>
    <w:rsid w:val="00D87DFB"/>
    <w:rsid w:val="00D90B40"/>
    <w:rsid w:val="00D93588"/>
    <w:rsid w:val="00D966FF"/>
    <w:rsid w:val="00D968E0"/>
    <w:rsid w:val="00DA152F"/>
    <w:rsid w:val="00DA22CA"/>
    <w:rsid w:val="00DA392A"/>
    <w:rsid w:val="00DA6013"/>
    <w:rsid w:val="00DA61A7"/>
    <w:rsid w:val="00DB06C6"/>
    <w:rsid w:val="00DB18DF"/>
    <w:rsid w:val="00DB1AD1"/>
    <w:rsid w:val="00DB34CE"/>
    <w:rsid w:val="00DB361E"/>
    <w:rsid w:val="00DB67CD"/>
    <w:rsid w:val="00DC1D73"/>
    <w:rsid w:val="00DC2D94"/>
    <w:rsid w:val="00DC3A0E"/>
    <w:rsid w:val="00DD3D37"/>
    <w:rsid w:val="00DD7F24"/>
    <w:rsid w:val="00DE48B8"/>
    <w:rsid w:val="00DE4DDA"/>
    <w:rsid w:val="00DE551E"/>
    <w:rsid w:val="00DE581F"/>
    <w:rsid w:val="00DE63F1"/>
    <w:rsid w:val="00DF0CAD"/>
    <w:rsid w:val="00DF0D2D"/>
    <w:rsid w:val="00DF5A13"/>
    <w:rsid w:val="00E0010D"/>
    <w:rsid w:val="00E0089E"/>
    <w:rsid w:val="00E00E38"/>
    <w:rsid w:val="00E04312"/>
    <w:rsid w:val="00E043FC"/>
    <w:rsid w:val="00E04ED9"/>
    <w:rsid w:val="00E07624"/>
    <w:rsid w:val="00E104AD"/>
    <w:rsid w:val="00E16C3D"/>
    <w:rsid w:val="00E17632"/>
    <w:rsid w:val="00E17784"/>
    <w:rsid w:val="00E23D55"/>
    <w:rsid w:val="00E2729F"/>
    <w:rsid w:val="00E3050B"/>
    <w:rsid w:val="00E3245F"/>
    <w:rsid w:val="00E339C2"/>
    <w:rsid w:val="00E33ADA"/>
    <w:rsid w:val="00E33DF9"/>
    <w:rsid w:val="00E35D02"/>
    <w:rsid w:val="00E36C28"/>
    <w:rsid w:val="00E417FB"/>
    <w:rsid w:val="00E5034E"/>
    <w:rsid w:val="00E53CE8"/>
    <w:rsid w:val="00E609D8"/>
    <w:rsid w:val="00E643C5"/>
    <w:rsid w:val="00E65C30"/>
    <w:rsid w:val="00E66BA6"/>
    <w:rsid w:val="00E73F29"/>
    <w:rsid w:val="00E77AD8"/>
    <w:rsid w:val="00E81CBD"/>
    <w:rsid w:val="00E90237"/>
    <w:rsid w:val="00E90E5A"/>
    <w:rsid w:val="00E93CE7"/>
    <w:rsid w:val="00E96FA6"/>
    <w:rsid w:val="00EA023C"/>
    <w:rsid w:val="00EA163B"/>
    <w:rsid w:val="00EA2238"/>
    <w:rsid w:val="00EA2D7D"/>
    <w:rsid w:val="00EA3737"/>
    <w:rsid w:val="00EA40BE"/>
    <w:rsid w:val="00EA4FFF"/>
    <w:rsid w:val="00EB0CD6"/>
    <w:rsid w:val="00EB64F2"/>
    <w:rsid w:val="00ED3DF0"/>
    <w:rsid w:val="00EF0BC4"/>
    <w:rsid w:val="00EF10CD"/>
    <w:rsid w:val="00EF4615"/>
    <w:rsid w:val="00EF776C"/>
    <w:rsid w:val="00F021BC"/>
    <w:rsid w:val="00F06E75"/>
    <w:rsid w:val="00F072D9"/>
    <w:rsid w:val="00F149E6"/>
    <w:rsid w:val="00F15901"/>
    <w:rsid w:val="00F15C26"/>
    <w:rsid w:val="00F24CAF"/>
    <w:rsid w:val="00F255E0"/>
    <w:rsid w:val="00F26734"/>
    <w:rsid w:val="00F2780E"/>
    <w:rsid w:val="00F31DB6"/>
    <w:rsid w:val="00F341F4"/>
    <w:rsid w:val="00F34271"/>
    <w:rsid w:val="00F35125"/>
    <w:rsid w:val="00F41FD9"/>
    <w:rsid w:val="00F42149"/>
    <w:rsid w:val="00F5673C"/>
    <w:rsid w:val="00F56F0A"/>
    <w:rsid w:val="00F605FA"/>
    <w:rsid w:val="00F64DBD"/>
    <w:rsid w:val="00F6651F"/>
    <w:rsid w:val="00F7061B"/>
    <w:rsid w:val="00F714C8"/>
    <w:rsid w:val="00F726F7"/>
    <w:rsid w:val="00F74138"/>
    <w:rsid w:val="00F774B4"/>
    <w:rsid w:val="00F77EAD"/>
    <w:rsid w:val="00F77F19"/>
    <w:rsid w:val="00F816EA"/>
    <w:rsid w:val="00F826EA"/>
    <w:rsid w:val="00F84B54"/>
    <w:rsid w:val="00F84BCF"/>
    <w:rsid w:val="00F90526"/>
    <w:rsid w:val="00F936FC"/>
    <w:rsid w:val="00F94755"/>
    <w:rsid w:val="00F950AB"/>
    <w:rsid w:val="00F953D2"/>
    <w:rsid w:val="00F95674"/>
    <w:rsid w:val="00F95AF7"/>
    <w:rsid w:val="00F97700"/>
    <w:rsid w:val="00F97E4D"/>
    <w:rsid w:val="00FA53E3"/>
    <w:rsid w:val="00FA7A2D"/>
    <w:rsid w:val="00FB11DE"/>
    <w:rsid w:val="00FB3D7B"/>
    <w:rsid w:val="00FC15E2"/>
    <w:rsid w:val="00FC1DDB"/>
    <w:rsid w:val="00FC61BC"/>
    <w:rsid w:val="00FC70E3"/>
    <w:rsid w:val="00FD390C"/>
    <w:rsid w:val="00FD5ADC"/>
    <w:rsid w:val="00FD60EA"/>
    <w:rsid w:val="00FE1A34"/>
    <w:rsid w:val="00FE229D"/>
    <w:rsid w:val="00FE2800"/>
    <w:rsid w:val="00FE7DFB"/>
    <w:rsid w:val="00FF09CA"/>
    <w:rsid w:val="00FF6BA8"/>
    <w:rsid w:val="00FF6D62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D5B1E"/>
  <w15:docId w15:val="{0D33FC79-9330-4D68-A731-0B357EAC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D37"/>
  </w:style>
  <w:style w:type="paragraph" w:styleId="Footer">
    <w:name w:val="footer"/>
    <w:basedOn w:val="Normal"/>
    <w:link w:val="FooterChar"/>
    <w:uiPriority w:val="99"/>
    <w:unhideWhenUsed/>
    <w:rsid w:val="00DD3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D37"/>
  </w:style>
  <w:style w:type="character" w:styleId="Hyperlink">
    <w:name w:val="Hyperlink"/>
    <w:basedOn w:val="DefaultParagraphFont"/>
    <w:uiPriority w:val="99"/>
    <w:unhideWhenUsed/>
    <w:rsid w:val="001B7C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E6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5673C"/>
    <w:pPr>
      <w:autoSpaceDN w:val="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307CC"/>
    <w:pPr>
      <w:autoSpaceDE w:val="0"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307CC"/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696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lockText">
    <w:name w:val="Block Text"/>
    <w:basedOn w:val="Normal"/>
    <w:uiPriority w:val="99"/>
    <w:rsid w:val="006C47F6"/>
    <w:pPr>
      <w:widowControl w:val="0"/>
      <w:autoSpaceDE w:val="0"/>
      <w:adjustRightInd w:val="0"/>
      <w:ind w:left="-567" w:right="-20"/>
      <w:textAlignment w:val="auto"/>
    </w:pPr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97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</dc:creator>
  <cp:lastModifiedBy>Bambi Jones</cp:lastModifiedBy>
  <cp:revision>48</cp:revision>
  <cp:lastPrinted>2020-12-22T15:46:00Z</cp:lastPrinted>
  <dcterms:created xsi:type="dcterms:W3CDTF">2022-04-28T19:22:00Z</dcterms:created>
  <dcterms:modified xsi:type="dcterms:W3CDTF">2022-07-28T10:24:00Z</dcterms:modified>
</cp:coreProperties>
</file>