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CC6F" w14:textId="52E4E352" w:rsidR="00702863" w:rsidRDefault="00C926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 w:rsidR="00C27044" w:rsidRPr="00E50FF4">
        <w:rPr>
          <w:rFonts w:ascii="Arial" w:hAnsi="Arial" w:cs="Arial"/>
          <w:b/>
        </w:rPr>
        <w:t>Agenda Item 5 - Planning Applications</w:t>
      </w:r>
    </w:p>
    <w:p w14:paraId="79B63328" w14:textId="5DD57699" w:rsidR="00DE3E0B" w:rsidRDefault="00DE3E0B">
      <w:pPr>
        <w:spacing w:after="0" w:line="240" w:lineRule="auto"/>
        <w:rPr>
          <w:rFonts w:ascii="Arial" w:hAnsi="Arial" w:cs="Arial"/>
          <w:b/>
        </w:rPr>
      </w:pPr>
    </w:p>
    <w:p w14:paraId="4CE92B84" w14:textId="50A90A49" w:rsidR="008D79A6" w:rsidRDefault="00DE3E0B" w:rsidP="0002507E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6F45BA">
        <w:rPr>
          <w:rFonts w:ascii="Arial" w:hAnsi="Arial" w:cs="Arial"/>
          <w:bCs/>
          <w:sz w:val="22"/>
          <w:szCs w:val="22"/>
        </w:rPr>
        <w:t xml:space="preserve">Wk </w:t>
      </w:r>
      <w:r w:rsidR="00383D78">
        <w:rPr>
          <w:rFonts w:ascii="Arial" w:hAnsi="Arial" w:cs="Arial"/>
          <w:bCs/>
          <w:sz w:val="22"/>
          <w:szCs w:val="22"/>
        </w:rPr>
        <w:t>2</w:t>
      </w:r>
      <w:r w:rsidR="00BA6CB4">
        <w:rPr>
          <w:rFonts w:ascii="Arial" w:hAnsi="Arial" w:cs="Arial"/>
          <w:bCs/>
          <w:sz w:val="22"/>
          <w:szCs w:val="22"/>
        </w:rPr>
        <w:t>5</w:t>
      </w:r>
      <w:r w:rsidR="00EA4E09">
        <w:rPr>
          <w:rFonts w:ascii="Arial" w:hAnsi="Arial" w:cs="Arial"/>
          <w:bCs/>
          <w:sz w:val="22"/>
          <w:szCs w:val="22"/>
        </w:rPr>
        <w:t xml:space="preserve"> </w:t>
      </w:r>
      <w:r w:rsidRPr="006F45BA">
        <w:rPr>
          <w:rFonts w:ascii="Arial" w:hAnsi="Arial" w:cs="Arial"/>
          <w:bCs/>
          <w:sz w:val="22"/>
          <w:szCs w:val="22"/>
        </w:rPr>
        <w:t xml:space="preserve">– distribution </w:t>
      </w:r>
      <w:r w:rsidR="00BA6CB4">
        <w:rPr>
          <w:rFonts w:ascii="Arial" w:hAnsi="Arial" w:cs="Arial"/>
          <w:bCs/>
          <w:sz w:val="22"/>
          <w:szCs w:val="22"/>
        </w:rPr>
        <w:t>23 June</w:t>
      </w:r>
      <w:r w:rsidR="00EA4E09">
        <w:rPr>
          <w:rFonts w:ascii="Arial" w:hAnsi="Arial" w:cs="Arial"/>
          <w:bCs/>
          <w:sz w:val="22"/>
          <w:szCs w:val="22"/>
        </w:rPr>
        <w:t xml:space="preserve"> 2021; response by </w:t>
      </w:r>
      <w:r w:rsidR="00AD1340">
        <w:rPr>
          <w:rFonts w:ascii="Arial" w:hAnsi="Arial" w:cs="Arial"/>
          <w:bCs/>
          <w:sz w:val="22"/>
          <w:szCs w:val="22"/>
        </w:rPr>
        <w:t>1</w:t>
      </w:r>
      <w:r w:rsidR="00652C84">
        <w:rPr>
          <w:rFonts w:ascii="Arial" w:hAnsi="Arial" w:cs="Arial"/>
          <w:bCs/>
          <w:sz w:val="22"/>
          <w:szCs w:val="22"/>
        </w:rPr>
        <w:t>4 July</w:t>
      </w:r>
      <w:r w:rsidR="00854DAD">
        <w:rPr>
          <w:rFonts w:ascii="Arial" w:hAnsi="Arial" w:cs="Arial"/>
          <w:bCs/>
          <w:sz w:val="22"/>
          <w:szCs w:val="22"/>
        </w:rPr>
        <w:t xml:space="preserve"> </w:t>
      </w:r>
      <w:r w:rsidR="00FB460A">
        <w:rPr>
          <w:rFonts w:ascii="Arial" w:hAnsi="Arial" w:cs="Arial"/>
          <w:bCs/>
          <w:sz w:val="22"/>
          <w:szCs w:val="22"/>
        </w:rPr>
        <w:t>2021</w:t>
      </w:r>
      <w:r w:rsidR="009F228D">
        <w:rPr>
          <w:rFonts w:ascii="Arial" w:hAnsi="Arial" w:cs="Arial"/>
          <w:bCs/>
          <w:sz w:val="22"/>
          <w:szCs w:val="22"/>
        </w:rPr>
        <w:t xml:space="preserve"> – extension approved</w:t>
      </w:r>
    </w:p>
    <w:p w14:paraId="4EB5CC7B" w14:textId="53CE596F" w:rsidR="00E64C9D" w:rsidRDefault="00FB5B82" w:rsidP="0002507E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Wk </w:t>
      </w:r>
      <w:r w:rsidR="00383D78">
        <w:rPr>
          <w:rFonts w:ascii="Arial" w:hAnsi="Arial" w:cs="Arial"/>
          <w:bCs/>
          <w:sz w:val="22"/>
          <w:szCs w:val="22"/>
        </w:rPr>
        <w:t>2</w:t>
      </w:r>
      <w:r w:rsidR="00652C84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32E45">
        <w:rPr>
          <w:rFonts w:ascii="Arial" w:hAnsi="Arial" w:cs="Arial"/>
          <w:bCs/>
          <w:sz w:val="22"/>
          <w:szCs w:val="22"/>
        </w:rPr>
        <w:t>– distribution</w:t>
      </w:r>
      <w:r w:rsidR="00752B15">
        <w:rPr>
          <w:rFonts w:ascii="Arial" w:hAnsi="Arial" w:cs="Arial"/>
          <w:bCs/>
          <w:sz w:val="22"/>
          <w:szCs w:val="22"/>
        </w:rPr>
        <w:t xml:space="preserve"> </w:t>
      </w:r>
      <w:r w:rsidR="00652C84">
        <w:rPr>
          <w:rFonts w:ascii="Arial" w:hAnsi="Arial" w:cs="Arial"/>
          <w:bCs/>
          <w:sz w:val="22"/>
          <w:szCs w:val="22"/>
        </w:rPr>
        <w:t>30</w:t>
      </w:r>
      <w:r w:rsidR="00DF5039">
        <w:rPr>
          <w:rFonts w:ascii="Arial" w:hAnsi="Arial" w:cs="Arial"/>
          <w:bCs/>
          <w:sz w:val="22"/>
          <w:szCs w:val="22"/>
        </w:rPr>
        <w:t xml:space="preserve"> June </w:t>
      </w:r>
      <w:r w:rsidR="00FB460A">
        <w:rPr>
          <w:rFonts w:ascii="Arial" w:hAnsi="Arial" w:cs="Arial"/>
          <w:bCs/>
          <w:sz w:val="22"/>
          <w:szCs w:val="22"/>
        </w:rPr>
        <w:t>2021</w:t>
      </w:r>
      <w:r w:rsidR="00F32E45">
        <w:rPr>
          <w:rFonts w:ascii="Arial" w:hAnsi="Arial" w:cs="Arial"/>
          <w:bCs/>
          <w:sz w:val="22"/>
          <w:szCs w:val="22"/>
        </w:rPr>
        <w:t xml:space="preserve">; response by </w:t>
      </w:r>
      <w:r w:rsidR="00652C84">
        <w:rPr>
          <w:rFonts w:ascii="Arial" w:hAnsi="Arial" w:cs="Arial"/>
          <w:bCs/>
          <w:sz w:val="22"/>
          <w:szCs w:val="22"/>
        </w:rPr>
        <w:t>21 July</w:t>
      </w:r>
      <w:r w:rsidR="00FB460A">
        <w:rPr>
          <w:rFonts w:ascii="Arial" w:hAnsi="Arial" w:cs="Arial"/>
          <w:bCs/>
          <w:sz w:val="22"/>
          <w:szCs w:val="22"/>
        </w:rPr>
        <w:t xml:space="preserve"> 2021</w:t>
      </w:r>
      <w:r w:rsidR="00736127">
        <w:rPr>
          <w:rFonts w:ascii="Arial" w:hAnsi="Arial" w:cs="Arial"/>
          <w:bCs/>
          <w:sz w:val="22"/>
          <w:szCs w:val="22"/>
        </w:rPr>
        <w:t xml:space="preserve"> </w:t>
      </w:r>
    </w:p>
    <w:p w14:paraId="66FB67F2" w14:textId="7E873F5B" w:rsidR="00F32E45" w:rsidRDefault="00F32E45" w:rsidP="0002507E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Wk </w:t>
      </w:r>
      <w:r w:rsidR="00383D78">
        <w:rPr>
          <w:rFonts w:ascii="Arial" w:hAnsi="Arial" w:cs="Arial"/>
          <w:bCs/>
          <w:sz w:val="22"/>
          <w:szCs w:val="22"/>
        </w:rPr>
        <w:t>2</w:t>
      </w:r>
      <w:r w:rsidR="00652C84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 xml:space="preserve"> – distribution </w:t>
      </w:r>
      <w:r w:rsidR="00652C84">
        <w:rPr>
          <w:rFonts w:ascii="Arial" w:hAnsi="Arial" w:cs="Arial"/>
          <w:bCs/>
          <w:sz w:val="22"/>
          <w:szCs w:val="22"/>
        </w:rPr>
        <w:t>7 July</w:t>
      </w:r>
      <w:r w:rsidR="005822FD">
        <w:rPr>
          <w:rFonts w:ascii="Arial" w:hAnsi="Arial" w:cs="Arial"/>
          <w:bCs/>
          <w:sz w:val="22"/>
          <w:szCs w:val="22"/>
        </w:rPr>
        <w:t xml:space="preserve"> </w:t>
      </w:r>
      <w:r w:rsidR="00FB460A">
        <w:rPr>
          <w:rFonts w:ascii="Arial" w:hAnsi="Arial" w:cs="Arial"/>
          <w:bCs/>
          <w:sz w:val="22"/>
          <w:szCs w:val="22"/>
        </w:rPr>
        <w:t>2021;</w:t>
      </w:r>
      <w:r>
        <w:rPr>
          <w:rFonts w:ascii="Arial" w:hAnsi="Arial" w:cs="Arial"/>
          <w:bCs/>
          <w:sz w:val="22"/>
          <w:szCs w:val="22"/>
        </w:rPr>
        <w:t xml:space="preserve"> response by </w:t>
      </w:r>
      <w:r w:rsidR="00652C84">
        <w:rPr>
          <w:rFonts w:ascii="Arial" w:hAnsi="Arial" w:cs="Arial"/>
          <w:bCs/>
          <w:sz w:val="22"/>
          <w:szCs w:val="22"/>
        </w:rPr>
        <w:t>28 July</w:t>
      </w:r>
      <w:r w:rsidR="00DF5039">
        <w:rPr>
          <w:rFonts w:ascii="Arial" w:hAnsi="Arial" w:cs="Arial"/>
          <w:bCs/>
          <w:sz w:val="22"/>
          <w:szCs w:val="22"/>
        </w:rPr>
        <w:t xml:space="preserve"> </w:t>
      </w:r>
      <w:r w:rsidR="00FB460A">
        <w:rPr>
          <w:rFonts w:ascii="Arial" w:hAnsi="Arial" w:cs="Arial"/>
          <w:bCs/>
          <w:sz w:val="22"/>
          <w:szCs w:val="22"/>
        </w:rPr>
        <w:t>2021</w:t>
      </w:r>
      <w:r w:rsidR="000B364E">
        <w:rPr>
          <w:rFonts w:ascii="Arial" w:hAnsi="Arial" w:cs="Arial"/>
          <w:bCs/>
          <w:sz w:val="22"/>
          <w:szCs w:val="22"/>
        </w:rPr>
        <w:t xml:space="preserve"> </w:t>
      </w:r>
      <w:r w:rsidR="008B6623">
        <w:rPr>
          <w:rFonts w:ascii="Arial" w:hAnsi="Arial" w:cs="Arial"/>
          <w:bCs/>
          <w:sz w:val="22"/>
          <w:szCs w:val="22"/>
        </w:rPr>
        <w:t xml:space="preserve"> </w:t>
      </w:r>
    </w:p>
    <w:p w14:paraId="468C5394" w14:textId="2ABAAE39" w:rsidR="004D098B" w:rsidRPr="00F32E45" w:rsidRDefault="004D098B" w:rsidP="0002507E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Wk </w:t>
      </w:r>
      <w:r w:rsidR="00383D78">
        <w:rPr>
          <w:rFonts w:ascii="Arial" w:hAnsi="Arial" w:cs="Arial"/>
          <w:bCs/>
          <w:sz w:val="22"/>
          <w:szCs w:val="22"/>
        </w:rPr>
        <w:t>2</w:t>
      </w:r>
      <w:r w:rsidR="00652C84">
        <w:rPr>
          <w:rFonts w:ascii="Arial" w:hAnsi="Arial" w:cs="Arial"/>
          <w:bCs/>
          <w:sz w:val="22"/>
          <w:szCs w:val="22"/>
        </w:rPr>
        <w:t>8</w:t>
      </w:r>
      <w:r w:rsidR="00854DAD">
        <w:rPr>
          <w:rFonts w:ascii="Arial" w:hAnsi="Arial" w:cs="Arial"/>
          <w:bCs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distr</w:t>
      </w:r>
      <w:r w:rsidR="00B36A38">
        <w:rPr>
          <w:rFonts w:ascii="Arial" w:hAnsi="Arial" w:cs="Arial"/>
          <w:bCs/>
          <w:sz w:val="22"/>
          <w:szCs w:val="22"/>
        </w:rPr>
        <w:t>ibu</w:t>
      </w:r>
      <w:r>
        <w:rPr>
          <w:rFonts w:ascii="Arial" w:hAnsi="Arial" w:cs="Arial"/>
          <w:bCs/>
          <w:sz w:val="22"/>
          <w:szCs w:val="22"/>
        </w:rPr>
        <w:t xml:space="preserve">tion </w:t>
      </w:r>
      <w:r w:rsidR="00DF5039">
        <w:rPr>
          <w:rFonts w:ascii="Arial" w:hAnsi="Arial" w:cs="Arial"/>
          <w:bCs/>
          <w:sz w:val="22"/>
          <w:szCs w:val="22"/>
        </w:rPr>
        <w:t>1</w:t>
      </w:r>
      <w:r w:rsidR="00652C84">
        <w:rPr>
          <w:rFonts w:ascii="Arial" w:hAnsi="Arial" w:cs="Arial"/>
          <w:bCs/>
          <w:sz w:val="22"/>
          <w:szCs w:val="22"/>
        </w:rPr>
        <w:t>4 July</w:t>
      </w:r>
      <w:r w:rsidR="00AF06B5">
        <w:rPr>
          <w:rFonts w:ascii="Arial" w:hAnsi="Arial" w:cs="Arial"/>
          <w:bCs/>
          <w:sz w:val="22"/>
          <w:szCs w:val="22"/>
        </w:rPr>
        <w:t xml:space="preserve"> </w:t>
      </w:r>
      <w:r w:rsidR="00FB460A">
        <w:rPr>
          <w:rFonts w:ascii="Arial" w:hAnsi="Arial" w:cs="Arial"/>
          <w:bCs/>
          <w:sz w:val="22"/>
          <w:szCs w:val="22"/>
        </w:rPr>
        <w:t>2021</w:t>
      </w:r>
      <w:r>
        <w:rPr>
          <w:rFonts w:ascii="Arial" w:hAnsi="Arial" w:cs="Arial"/>
          <w:bCs/>
          <w:sz w:val="22"/>
          <w:szCs w:val="22"/>
        </w:rPr>
        <w:t>; response by</w:t>
      </w:r>
      <w:r w:rsidR="00811B8A">
        <w:rPr>
          <w:rFonts w:ascii="Arial" w:hAnsi="Arial" w:cs="Arial"/>
          <w:bCs/>
          <w:sz w:val="22"/>
          <w:szCs w:val="22"/>
        </w:rPr>
        <w:t xml:space="preserve"> </w:t>
      </w:r>
      <w:r w:rsidR="00652C84">
        <w:rPr>
          <w:rFonts w:ascii="Arial" w:hAnsi="Arial" w:cs="Arial"/>
          <w:bCs/>
          <w:sz w:val="22"/>
          <w:szCs w:val="22"/>
        </w:rPr>
        <w:t>4 August</w:t>
      </w:r>
      <w:r w:rsidR="00FF530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2021</w:t>
      </w:r>
      <w:r w:rsidR="005207D4">
        <w:rPr>
          <w:rFonts w:ascii="Arial" w:hAnsi="Arial" w:cs="Arial"/>
          <w:bCs/>
          <w:sz w:val="22"/>
          <w:szCs w:val="22"/>
        </w:rPr>
        <w:t xml:space="preserve"> </w:t>
      </w:r>
    </w:p>
    <w:p w14:paraId="678AC0D9" w14:textId="5C859639" w:rsidR="00702863" w:rsidRPr="006F45BA" w:rsidRDefault="00702863">
      <w:pPr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0"/>
        <w:tblW w:w="992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56"/>
      </w:tblGrid>
      <w:tr w:rsidR="00A160C1" w:rsidRPr="00E50FF4" w14:paraId="3C5CACE8" w14:textId="39BF3716" w:rsidTr="00D55CC3">
        <w:trPr>
          <w:trHeight w:val="1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52EDB" w14:textId="77777777" w:rsidR="00A160C1" w:rsidRPr="00F40A8B" w:rsidRDefault="00A160C1" w:rsidP="00A160C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40A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1E5C811" w14:textId="7123E735" w:rsidR="00A160C1" w:rsidRPr="00A160C1" w:rsidRDefault="00A160C1" w:rsidP="00A160C1">
            <w:pPr>
              <w:spacing w:after="0" w:line="240" w:lineRule="auto"/>
              <w:ind w:left="133"/>
              <w:rPr>
                <w:rFonts w:ascii="Arial" w:hAnsi="Arial" w:cs="Arial"/>
                <w:sz w:val="22"/>
                <w:szCs w:val="22"/>
              </w:rPr>
            </w:pPr>
            <w:r w:rsidRPr="00A160C1">
              <w:rPr>
                <w:rFonts w:ascii="Arial" w:hAnsi="Arial" w:cs="Arial"/>
                <w:sz w:val="22"/>
                <w:szCs w:val="22"/>
              </w:rPr>
              <w:t>CH/21/01859/ELD - Case Officer: William Price</w:t>
            </w:r>
            <w:r w:rsidR="00BB65A5">
              <w:rPr>
                <w:rFonts w:ascii="Arial" w:hAnsi="Arial" w:cs="Arial"/>
                <w:sz w:val="22"/>
                <w:szCs w:val="22"/>
              </w:rPr>
              <w:t xml:space="preserve"> (Wk 25)</w:t>
            </w:r>
            <w:r w:rsidR="009F22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657AEB" w14:textId="46DFADE7" w:rsidR="00A160C1" w:rsidRPr="00A160C1" w:rsidRDefault="00A160C1" w:rsidP="00A160C1">
            <w:pPr>
              <w:spacing w:after="0" w:line="240" w:lineRule="auto"/>
              <w:ind w:left="133"/>
              <w:rPr>
                <w:rFonts w:ascii="Arial" w:hAnsi="Arial" w:cs="Arial"/>
                <w:sz w:val="22"/>
                <w:szCs w:val="22"/>
              </w:rPr>
            </w:pPr>
            <w:r w:rsidRPr="00A160C1">
              <w:rPr>
                <w:rFonts w:ascii="Arial" w:hAnsi="Arial" w:cs="Arial"/>
                <w:sz w:val="22"/>
                <w:szCs w:val="22"/>
              </w:rPr>
              <w:t>Mr &amp; Mrs Evans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60C1">
              <w:rPr>
                <w:rFonts w:ascii="Arial" w:hAnsi="Arial" w:cs="Arial"/>
                <w:sz w:val="22"/>
                <w:szCs w:val="22"/>
              </w:rPr>
              <w:t>Land South Of Grey Thatch  Harbour Way Chidham PO18 8TG</w:t>
            </w:r>
          </w:p>
          <w:p w14:paraId="77295CC3" w14:textId="77777777" w:rsidR="00A160C1" w:rsidRPr="00A160C1" w:rsidRDefault="00A160C1" w:rsidP="00A160C1">
            <w:pPr>
              <w:spacing w:after="0" w:line="240" w:lineRule="auto"/>
              <w:ind w:left="133"/>
              <w:rPr>
                <w:rFonts w:ascii="Arial" w:hAnsi="Arial" w:cs="Arial"/>
                <w:sz w:val="22"/>
                <w:szCs w:val="22"/>
              </w:rPr>
            </w:pPr>
            <w:r w:rsidRPr="00A160C1">
              <w:rPr>
                <w:rFonts w:ascii="Arial" w:hAnsi="Arial" w:cs="Arial"/>
                <w:sz w:val="22"/>
                <w:szCs w:val="22"/>
              </w:rPr>
              <w:t>Existing lawful development certificate for land south of the existing dwelling used as a residential garden for more than 10 years.</w:t>
            </w:r>
          </w:p>
          <w:p w14:paraId="08D8AB6A" w14:textId="77777777" w:rsidR="00A160C1" w:rsidRPr="00A160C1" w:rsidRDefault="00A160C1" w:rsidP="00A160C1">
            <w:pPr>
              <w:spacing w:after="0" w:line="240" w:lineRule="auto"/>
              <w:ind w:left="133"/>
              <w:rPr>
                <w:rFonts w:ascii="Arial" w:hAnsi="Arial" w:cs="Arial"/>
                <w:sz w:val="22"/>
                <w:szCs w:val="22"/>
              </w:rPr>
            </w:pPr>
            <w:r w:rsidRPr="00A160C1">
              <w:rPr>
                <w:rFonts w:ascii="Arial" w:hAnsi="Arial" w:cs="Arial"/>
                <w:sz w:val="22"/>
                <w:szCs w:val="22"/>
              </w:rPr>
              <w:t>O.S. Grid Ref. 479803/104057</w:t>
            </w:r>
          </w:p>
          <w:p w14:paraId="7B34BDAC" w14:textId="77777777" w:rsidR="00A160C1" w:rsidRPr="00A160C1" w:rsidRDefault="00A160C1" w:rsidP="00A160C1">
            <w:pPr>
              <w:spacing w:after="0" w:line="240" w:lineRule="auto"/>
              <w:ind w:left="1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0C1">
              <w:rPr>
                <w:rFonts w:ascii="Arial" w:hAnsi="Arial" w:cs="Arial"/>
                <w:sz w:val="22"/>
                <w:szCs w:val="22"/>
              </w:rPr>
              <w:t xml:space="preserve">To view the application use the following link;  </w:t>
            </w:r>
            <w:hyperlink r:id="rId5" w:history="1">
              <w:r w:rsidRPr="00A160C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https://publicaccess.chichester.gov.uk/online-applications/applicationDetails.do?activeTab=summary&amp;keyVal=QUN0NFERJHT00</w:t>
              </w:r>
            </w:hyperlink>
          </w:p>
          <w:p w14:paraId="77B11DD5" w14:textId="77777777" w:rsidR="00A160C1" w:rsidRPr="00A160C1" w:rsidRDefault="00A160C1" w:rsidP="00A160C1">
            <w:pPr>
              <w:spacing w:after="0" w:line="240" w:lineRule="auto"/>
              <w:ind w:left="1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0C1" w:rsidRPr="00E50FF4" w14:paraId="71AD93F0" w14:textId="60D26239" w:rsidTr="00D55CC3">
        <w:trPr>
          <w:trHeight w:val="1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1B7C3" w14:textId="2B115A32" w:rsidR="00A160C1" w:rsidRPr="008B6623" w:rsidRDefault="00A160C1" w:rsidP="00A160C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B66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E1B58D0" w14:textId="1B05417A" w:rsidR="00A160C1" w:rsidRPr="00A160C1" w:rsidRDefault="00A160C1" w:rsidP="00A160C1">
            <w:pPr>
              <w:spacing w:after="0" w:line="240" w:lineRule="auto"/>
              <w:ind w:left="133"/>
              <w:rPr>
                <w:rFonts w:ascii="Arial" w:hAnsi="Arial" w:cs="Arial"/>
                <w:sz w:val="22"/>
                <w:szCs w:val="22"/>
              </w:rPr>
            </w:pPr>
            <w:r w:rsidRPr="00A160C1">
              <w:rPr>
                <w:rFonts w:ascii="Arial" w:hAnsi="Arial" w:cs="Arial"/>
                <w:sz w:val="22"/>
                <w:szCs w:val="22"/>
              </w:rPr>
              <w:t>CH/21/01896/FUL - Case Officer: William Price</w:t>
            </w:r>
            <w:r w:rsidR="00BB65A5">
              <w:rPr>
                <w:rFonts w:ascii="Arial" w:hAnsi="Arial" w:cs="Arial"/>
                <w:sz w:val="22"/>
                <w:szCs w:val="22"/>
              </w:rPr>
              <w:t xml:space="preserve"> (Wk </w:t>
            </w:r>
            <w:r w:rsidR="002F0E6A">
              <w:rPr>
                <w:rFonts w:ascii="Arial" w:hAnsi="Arial" w:cs="Arial"/>
                <w:sz w:val="22"/>
                <w:szCs w:val="22"/>
              </w:rPr>
              <w:t>25</w:t>
            </w:r>
            <w:r w:rsidR="00BB65A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FC678E4" w14:textId="0E5C51E3" w:rsidR="00A160C1" w:rsidRPr="00A160C1" w:rsidRDefault="00A160C1" w:rsidP="00A160C1">
            <w:pPr>
              <w:spacing w:after="0" w:line="240" w:lineRule="auto"/>
              <w:ind w:left="133"/>
              <w:rPr>
                <w:rFonts w:ascii="Arial" w:hAnsi="Arial" w:cs="Arial"/>
                <w:sz w:val="22"/>
                <w:szCs w:val="22"/>
              </w:rPr>
            </w:pPr>
            <w:r w:rsidRPr="00A160C1">
              <w:rPr>
                <w:rFonts w:ascii="Arial" w:hAnsi="Arial" w:cs="Arial"/>
                <w:sz w:val="22"/>
                <w:szCs w:val="22"/>
              </w:rPr>
              <w:t>Mr William Curtis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60C1">
              <w:rPr>
                <w:rFonts w:ascii="Arial" w:hAnsi="Arial" w:cs="Arial"/>
                <w:sz w:val="22"/>
                <w:szCs w:val="22"/>
              </w:rPr>
              <w:t>Foreshore Harbour Way Chidham West Sussex</w:t>
            </w:r>
          </w:p>
          <w:p w14:paraId="1C189135" w14:textId="77777777" w:rsidR="00A160C1" w:rsidRPr="00A160C1" w:rsidRDefault="00A160C1" w:rsidP="00A160C1">
            <w:pPr>
              <w:spacing w:after="0" w:line="240" w:lineRule="auto"/>
              <w:ind w:left="133"/>
              <w:rPr>
                <w:rFonts w:ascii="Arial" w:hAnsi="Arial" w:cs="Arial"/>
                <w:sz w:val="22"/>
                <w:szCs w:val="22"/>
              </w:rPr>
            </w:pPr>
            <w:r w:rsidRPr="00A160C1">
              <w:rPr>
                <w:rFonts w:ascii="Arial" w:hAnsi="Arial" w:cs="Arial"/>
                <w:sz w:val="22"/>
                <w:szCs w:val="22"/>
              </w:rPr>
              <w:t>To repair and raise the existing sea wall from the entrance at Harbour Way to the steps at Grey Thatch to meet the Environment Agency Flood Protection levels for 2070.</w:t>
            </w:r>
          </w:p>
          <w:p w14:paraId="75875194" w14:textId="77777777" w:rsidR="00A160C1" w:rsidRPr="00A160C1" w:rsidRDefault="00A160C1" w:rsidP="00A160C1">
            <w:pPr>
              <w:spacing w:after="0" w:line="240" w:lineRule="auto"/>
              <w:ind w:left="133"/>
              <w:rPr>
                <w:rFonts w:ascii="Arial" w:hAnsi="Arial" w:cs="Arial"/>
                <w:sz w:val="22"/>
                <w:szCs w:val="22"/>
              </w:rPr>
            </w:pPr>
            <w:r w:rsidRPr="00A160C1">
              <w:rPr>
                <w:rFonts w:ascii="Arial" w:hAnsi="Arial" w:cs="Arial"/>
                <w:sz w:val="22"/>
                <w:szCs w:val="22"/>
              </w:rPr>
              <w:t>O.S. Grid Ref. 479582/104123</w:t>
            </w:r>
          </w:p>
          <w:p w14:paraId="635184DD" w14:textId="77777777" w:rsidR="00A160C1" w:rsidRPr="00A160C1" w:rsidRDefault="00A160C1" w:rsidP="00A160C1">
            <w:pPr>
              <w:spacing w:after="0" w:line="240" w:lineRule="auto"/>
              <w:ind w:left="1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0C1">
              <w:rPr>
                <w:rFonts w:ascii="Arial" w:hAnsi="Arial" w:cs="Arial"/>
                <w:sz w:val="22"/>
                <w:szCs w:val="22"/>
              </w:rPr>
              <w:t xml:space="preserve">To view the application use the following link;  </w:t>
            </w:r>
            <w:hyperlink r:id="rId6" w:history="1">
              <w:r w:rsidRPr="00A160C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https://publicaccess.chichester.gov.uk/online-applications/applicationDetails.do?activeTab=summary&amp;keyVal=QUS8WSERJLE00</w:t>
              </w:r>
            </w:hyperlink>
          </w:p>
          <w:p w14:paraId="020F09A4" w14:textId="77777777" w:rsidR="00A160C1" w:rsidRPr="00A160C1" w:rsidRDefault="00A160C1" w:rsidP="00A160C1">
            <w:pPr>
              <w:spacing w:after="0" w:line="240" w:lineRule="auto"/>
              <w:ind w:left="1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CC3" w:rsidRPr="00E50FF4" w14:paraId="4CFAB7A2" w14:textId="77777777" w:rsidTr="00D55CC3">
        <w:trPr>
          <w:trHeight w:val="1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0CC83" w14:textId="4963AD13" w:rsidR="00D55CC3" w:rsidRPr="008B6623" w:rsidRDefault="00D55CC3" w:rsidP="00D55CC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6052053D" w14:textId="5E174B0B" w:rsidR="00D55CC3" w:rsidRPr="003A4E36" w:rsidRDefault="00D55CC3" w:rsidP="00D55CC3">
            <w:pPr>
              <w:spacing w:after="0" w:line="240" w:lineRule="auto"/>
              <w:ind w:left="145"/>
              <w:rPr>
                <w:rFonts w:ascii="Arial" w:hAnsi="Arial" w:cs="Arial"/>
                <w:sz w:val="22"/>
                <w:szCs w:val="22"/>
              </w:rPr>
            </w:pPr>
            <w:r w:rsidRPr="003A4E36">
              <w:rPr>
                <w:rFonts w:ascii="Arial" w:hAnsi="Arial" w:cs="Arial"/>
                <w:sz w:val="22"/>
                <w:szCs w:val="22"/>
              </w:rPr>
              <w:t>CH/21/01336/DOM - Case Officer: Maria Tomlinson</w:t>
            </w:r>
            <w:r w:rsidR="00BB65A5" w:rsidRPr="003A4E36">
              <w:rPr>
                <w:rFonts w:ascii="Arial" w:hAnsi="Arial" w:cs="Arial"/>
                <w:sz w:val="22"/>
                <w:szCs w:val="22"/>
              </w:rPr>
              <w:t xml:space="preserve"> (Wk 26)</w:t>
            </w:r>
          </w:p>
          <w:p w14:paraId="20B7EEF3" w14:textId="11B5CF5D" w:rsidR="00D55CC3" w:rsidRPr="003A4E36" w:rsidRDefault="00D55CC3" w:rsidP="00D55CC3">
            <w:pPr>
              <w:spacing w:after="0" w:line="240" w:lineRule="auto"/>
              <w:ind w:left="145"/>
              <w:rPr>
                <w:rFonts w:ascii="Arial" w:hAnsi="Arial" w:cs="Arial"/>
                <w:sz w:val="22"/>
                <w:szCs w:val="22"/>
              </w:rPr>
            </w:pPr>
            <w:r w:rsidRPr="003A4E36">
              <w:rPr>
                <w:rFonts w:ascii="Arial" w:hAnsi="Arial" w:cs="Arial"/>
                <w:sz w:val="22"/>
                <w:szCs w:val="22"/>
              </w:rPr>
              <w:t>Jane and Andy Coe, Swallows Reach Main Road Bosham Chichester</w:t>
            </w:r>
          </w:p>
          <w:p w14:paraId="4B569181" w14:textId="77777777" w:rsidR="00D55CC3" w:rsidRPr="003A4E36" w:rsidRDefault="00D55CC3" w:rsidP="00D55CC3">
            <w:pPr>
              <w:spacing w:after="0" w:line="240" w:lineRule="auto"/>
              <w:ind w:left="145"/>
              <w:rPr>
                <w:rFonts w:ascii="Arial" w:hAnsi="Arial" w:cs="Arial"/>
                <w:sz w:val="22"/>
                <w:szCs w:val="22"/>
              </w:rPr>
            </w:pPr>
            <w:r w:rsidRPr="003A4E36">
              <w:rPr>
                <w:rFonts w:ascii="Arial" w:hAnsi="Arial" w:cs="Arial"/>
                <w:sz w:val="22"/>
                <w:szCs w:val="22"/>
              </w:rPr>
              <w:t>Installation of photovoltaic panels to south elevation and replacement of cedar shingle roof (like for like).</w:t>
            </w:r>
          </w:p>
          <w:p w14:paraId="5318E8AA" w14:textId="77777777" w:rsidR="00D55CC3" w:rsidRPr="003A4E36" w:rsidRDefault="00D55CC3" w:rsidP="00D55CC3">
            <w:pPr>
              <w:spacing w:after="0" w:line="240" w:lineRule="auto"/>
              <w:ind w:left="145"/>
              <w:rPr>
                <w:rFonts w:ascii="Arial" w:hAnsi="Arial" w:cs="Arial"/>
                <w:sz w:val="22"/>
                <w:szCs w:val="22"/>
              </w:rPr>
            </w:pPr>
            <w:r w:rsidRPr="003A4E36">
              <w:rPr>
                <w:rFonts w:ascii="Arial" w:hAnsi="Arial" w:cs="Arial"/>
                <w:sz w:val="22"/>
                <w:szCs w:val="22"/>
              </w:rPr>
              <w:t>O.S. Grid Ref. 479607/105257</w:t>
            </w:r>
          </w:p>
          <w:p w14:paraId="7DA2A3B0" w14:textId="6F919D98" w:rsidR="00D55CC3" w:rsidRPr="003A4E36" w:rsidRDefault="00D55CC3" w:rsidP="00D55CC3">
            <w:pPr>
              <w:spacing w:after="0" w:line="240" w:lineRule="auto"/>
              <w:ind w:left="145" w:right="-147"/>
              <w:rPr>
                <w:rFonts w:ascii="Arial" w:hAnsi="Arial" w:cs="Arial"/>
                <w:sz w:val="22"/>
                <w:szCs w:val="22"/>
              </w:rPr>
            </w:pPr>
            <w:r w:rsidRPr="003A4E36">
              <w:rPr>
                <w:rFonts w:ascii="Arial" w:hAnsi="Arial" w:cs="Arial"/>
                <w:sz w:val="22"/>
                <w:szCs w:val="22"/>
              </w:rPr>
              <w:t xml:space="preserve">To view the application use the following link;  </w:t>
            </w:r>
            <w:hyperlink r:id="rId7" w:history="1">
              <w:r w:rsidRPr="003A4E3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https://publicaccess.chichester.gov.uk/online-applications/applicationDetails.do?activeTab=summary&amp;keyVal=QSBGBYERHFL00</w:t>
              </w:r>
            </w:hyperlink>
          </w:p>
          <w:p w14:paraId="72128EBC" w14:textId="77777777" w:rsidR="00D55CC3" w:rsidRPr="00D55CC3" w:rsidRDefault="00D55CC3" w:rsidP="00D55CC3">
            <w:pPr>
              <w:spacing w:after="0" w:line="240" w:lineRule="auto"/>
              <w:ind w:left="13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0E6A" w:rsidRPr="00E50FF4" w14:paraId="65170A3D" w14:textId="77777777" w:rsidTr="00D55CC3">
        <w:trPr>
          <w:trHeight w:val="1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ABAB3" w14:textId="7A5DE91D" w:rsidR="002F0E6A" w:rsidRDefault="002F0E6A" w:rsidP="00D55CC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FF0BF78" w14:textId="67935DE8" w:rsidR="002F0E6A" w:rsidRPr="002F0E6A" w:rsidRDefault="002F0E6A" w:rsidP="002F0E6A">
            <w:pPr>
              <w:spacing w:after="0" w:line="240" w:lineRule="auto"/>
              <w:ind w:left="147"/>
              <w:rPr>
                <w:rFonts w:ascii="Arial" w:hAnsi="Arial" w:cs="Arial"/>
                <w:sz w:val="22"/>
                <w:szCs w:val="22"/>
              </w:rPr>
            </w:pPr>
            <w:r w:rsidRPr="002F0E6A">
              <w:rPr>
                <w:rFonts w:ascii="Arial" w:hAnsi="Arial" w:cs="Arial"/>
                <w:sz w:val="22"/>
                <w:szCs w:val="22"/>
              </w:rPr>
              <w:t>CH/21/01702/DOM - Case Officer: Sascha Haigh</w:t>
            </w:r>
            <w:r>
              <w:rPr>
                <w:rFonts w:ascii="Arial" w:hAnsi="Arial" w:cs="Arial"/>
                <w:sz w:val="22"/>
                <w:szCs w:val="22"/>
              </w:rPr>
              <w:t xml:space="preserve"> (Wk 26)</w:t>
            </w:r>
          </w:p>
          <w:p w14:paraId="7B67E6F3" w14:textId="2C1D44EE" w:rsidR="002F0E6A" w:rsidRPr="002F0E6A" w:rsidRDefault="002F0E6A" w:rsidP="002F0E6A">
            <w:pPr>
              <w:spacing w:after="0" w:line="240" w:lineRule="auto"/>
              <w:ind w:left="147"/>
              <w:rPr>
                <w:rFonts w:ascii="Arial" w:hAnsi="Arial" w:cs="Arial"/>
                <w:sz w:val="22"/>
                <w:szCs w:val="22"/>
              </w:rPr>
            </w:pPr>
            <w:r w:rsidRPr="002F0E6A">
              <w:rPr>
                <w:rFonts w:ascii="Arial" w:hAnsi="Arial" w:cs="Arial"/>
                <w:sz w:val="22"/>
                <w:szCs w:val="22"/>
              </w:rPr>
              <w:t>Mr Matt Taylor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0E6A">
              <w:rPr>
                <w:rFonts w:ascii="Arial" w:hAnsi="Arial" w:cs="Arial"/>
                <w:sz w:val="22"/>
                <w:szCs w:val="22"/>
              </w:rPr>
              <w:t>5 Cutmill View Bosham Chichester West Sussex</w:t>
            </w:r>
          </w:p>
          <w:p w14:paraId="5C13F0C3" w14:textId="77777777" w:rsidR="002F0E6A" w:rsidRPr="002F0E6A" w:rsidRDefault="002F0E6A" w:rsidP="002F0E6A">
            <w:pPr>
              <w:spacing w:after="0" w:line="240" w:lineRule="auto"/>
              <w:ind w:left="147"/>
              <w:rPr>
                <w:rFonts w:ascii="Arial" w:hAnsi="Arial" w:cs="Arial"/>
                <w:sz w:val="22"/>
                <w:szCs w:val="22"/>
              </w:rPr>
            </w:pPr>
            <w:r w:rsidRPr="002F0E6A">
              <w:rPr>
                <w:rFonts w:ascii="Arial" w:hAnsi="Arial" w:cs="Arial"/>
                <w:sz w:val="22"/>
                <w:szCs w:val="22"/>
              </w:rPr>
              <w:t>Proposed garden room.</w:t>
            </w:r>
          </w:p>
          <w:p w14:paraId="040845AE" w14:textId="77777777" w:rsidR="002F0E6A" w:rsidRPr="002F0E6A" w:rsidRDefault="002F0E6A" w:rsidP="002F0E6A">
            <w:pPr>
              <w:spacing w:after="0" w:line="240" w:lineRule="auto"/>
              <w:ind w:left="147"/>
              <w:rPr>
                <w:rFonts w:ascii="Arial" w:hAnsi="Arial" w:cs="Arial"/>
                <w:sz w:val="22"/>
                <w:szCs w:val="22"/>
              </w:rPr>
            </w:pPr>
            <w:r w:rsidRPr="002F0E6A">
              <w:rPr>
                <w:rFonts w:ascii="Arial" w:hAnsi="Arial" w:cs="Arial"/>
                <w:sz w:val="22"/>
                <w:szCs w:val="22"/>
              </w:rPr>
              <w:t>O.S. Grid Ref. 479617/105331</w:t>
            </w:r>
          </w:p>
          <w:p w14:paraId="4C65D9B6" w14:textId="77777777" w:rsidR="002F0E6A" w:rsidRPr="002F0E6A" w:rsidRDefault="002F0E6A" w:rsidP="002F0E6A">
            <w:pPr>
              <w:spacing w:after="0" w:line="240" w:lineRule="auto"/>
              <w:ind w:left="1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0E6A">
              <w:rPr>
                <w:rFonts w:ascii="Arial" w:hAnsi="Arial" w:cs="Arial"/>
                <w:sz w:val="22"/>
                <w:szCs w:val="22"/>
              </w:rPr>
              <w:t xml:space="preserve">To view the application use the following link;  </w:t>
            </w:r>
            <w:hyperlink r:id="rId8" w:history="1">
              <w:r w:rsidRPr="002F0E6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https://publicaccess.chichester.gov.uk/online-applications/applicationDetails.do?activeTab=summary&amp;keyVal=QTT9U3ERIUV00</w:t>
              </w:r>
            </w:hyperlink>
          </w:p>
          <w:p w14:paraId="6CD93D71" w14:textId="77777777" w:rsidR="002F0E6A" w:rsidRPr="003A4E36" w:rsidRDefault="002F0E6A" w:rsidP="003A4E36">
            <w:pPr>
              <w:spacing w:after="0" w:line="240" w:lineRule="auto"/>
              <w:ind w:left="1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CC3" w:rsidRPr="00E50FF4" w14:paraId="54E3B629" w14:textId="77777777" w:rsidTr="00D55CC3">
        <w:trPr>
          <w:trHeight w:val="1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D3D1A" w14:textId="26205A72" w:rsidR="00D55CC3" w:rsidRDefault="002F0E6A" w:rsidP="00D55CC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0FFC91B" w14:textId="2BCA4320" w:rsidR="003A4E36" w:rsidRPr="002F0E6A" w:rsidRDefault="003A4E36" w:rsidP="003A4E36">
            <w:pPr>
              <w:spacing w:after="0" w:line="240" w:lineRule="auto"/>
              <w:ind w:left="145"/>
              <w:rPr>
                <w:rFonts w:ascii="Arial" w:eastAsiaTheme="minorEastAsia" w:hAnsi="Arial" w:cs="Arial"/>
                <w:sz w:val="22"/>
                <w:szCs w:val="22"/>
              </w:rPr>
            </w:pPr>
            <w:r w:rsidRPr="002F0E6A">
              <w:rPr>
                <w:rFonts w:ascii="Arial" w:hAnsi="Arial" w:cs="Arial"/>
                <w:sz w:val="22"/>
                <w:szCs w:val="22"/>
              </w:rPr>
              <w:t>CH/21/01910/OUT - Case Officer: Jane Thatcher</w:t>
            </w:r>
            <w:r w:rsidR="002F0E6A">
              <w:rPr>
                <w:rFonts w:ascii="Arial" w:hAnsi="Arial" w:cs="Arial"/>
                <w:sz w:val="22"/>
                <w:szCs w:val="22"/>
              </w:rPr>
              <w:t xml:space="preserve"> (Wk 27)</w:t>
            </w:r>
          </w:p>
          <w:p w14:paraId="48A35DEF" w14:textId="55734B29" w:rsidR="003A4E36" w:rsidRPr="002F0E6A" w:rsidRDefault="003A4E36" w:rsidP="003A4E36">
            <w:pPr>
              <w:spacing w:after="0" w:line="240" w:lineRule="auto"/>
              <w:ind w:left="145"/>
              <w:rPr>
                <w:rFonts w:ascii="Arial" w:hAnsi="Arial" w:cs="Arial"/>
                <w:sz w:val="22"/>
                <w:szCs w:val="22"/>
              </w:rPr>
            </w:pPr>
            <w:r w:rsidRPr="002F0E6A">
              <w:rPr>
                <w:rFonts w:ascii="Arial" w:hAnsi="Arial" w:cs="Arial"/>
                <w:sz w:val="22"/>
                <w:szCs w:val="22"/>
              </w:rPr>
              <w:t>Willowbrook Riding Centre, Hambrook Hill South Hambrook Chidham</w:t>
            </w:r>
          </w:p>
          <w:p w14:paraId="3E577DA1" w14:textId="77777777" w:rsidR="003A4E36" w:rsidRPr="002F0E6A" w:rsidRDefault="003A4E36" w:rsidP="003A4E36">
            <w:pPr>
              <w:spacing w:after="0" w:line="240" w:lineRule="auto"/>
              <w:ind w:left="145"/>
              <w:rPr>
                <w:rFonts w:ascii="Arial" w:hAnsi="Arial" w:cs="Arial"/>
                <w:sz w:val="22"/>
                <w:szCs w:val="22"/>
              </w:rPr>
            </w:pPr>
            <w:r w:rsidRPr="002F0E6A">
              <w:rPr>
                <w:rFonts w:ascii="Arial" w:hAnsi="Arial" w:cs="Arial"/>
                <w:sz w:val="22"/>
                <w:szCs w:val="22"/>
              </w:rPr>
              <w:t>Outline planning permission with all matters reserved (except for access) for the demolition of all existing buildings and structures on site and the erection of 73 no. dwellings including 3 no. custom/self-build plots, parking, landscaping and associated works.</w:t>
            </w:r>
          </w:p>
          <w:p w14:paraId="3D7B613B" w14:textId="77777777" w:rsidR="003A4E36" w:rsidRPr="002F0E6A" w:rsidRDefault="003A4E36" w:rsidP="003A4E36">
            <w:pPr>
              <w:spacing w:after="0" w:line="240" w:lineRule="auto"/>
              <w:ind w:left="145"/>
              <w:rPr>
                <w:rFonts w:ascii="Arial" w:hAnsi="Arial" w:cs="Arial"/>
                <w:sz w:val="22"/>
                <w:szCs w:val="22"/>
              </w:rPr>
            </w:pPr>
            <w:r w:rsidRPr="002F0E6A">
              <w:rPr>
                <w:rFonts w:ascii="Arial" w:hAnsi="Arial" w:cs="Arial"/>
                <w:sz w:val="22"/>
                <w:szCs w:val="22"/>
              </w:rPr>
              <w:t>O.S. Grid Ref. 478659/106629</w:t>
            </w:r>
          </w:p>
          <w:p w14:paraId="414DE2CF" w14:textId="77777777" w:rsidR="003A4E36" w:rsidRPr="002F0E6A" w:rsidRDefault="003A4E36" w:rsidP="003A4E36">
            <w:pPr>
              <w:spacing w:after="0" w:line="240" w:lineRule="auto"/>
              <w:ind w:left="1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0E6A">
              <w:rPr>
                <w:rFonts w:ascii="Arial" w:hAnsi="Arial" w:cs="Arial"/>
                <w:sz w:val="22"/>
                <w:szCs w:val="22"/>
              </w:rPr>
              <w:t xml:space="preserve">To view the application use the following link;  </w:t>
            </w:r>
            <w:hyperlink r:id="rId9" w:history="1">
              <w:r w:rsidRPr="002F0E6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https://publicaccess.chichester.gov.uk/online-applications/applicationDetails.do?activeTab=summary&amp;keyVal=QUUPZ1ERJO200</w:t>
              </w:r>
            </w:hyperlink>
          </w:p>
          <w:p w14:paraId="06ADCED0" w14:textId="77777777" w:rsidR="00D55CC3" w:rsidRPr="00D55CC3" w:rsidRDefault="00D55CC3" w:rsidP="00D55CC3">
            <w:pPr>
              <w:spacing w:after="0" w:line="240" w:lineRule="auto"/>
              <w:ind w:left="13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B0D1DFD" w14:textId="77777777" w:rsidR="00A160C1" w:rsidRDefault="00A160C1">
      <w:pPr>
        <w:spacing w:after="0" w:line="240" w:lineRule="auto"/>
        <w:rPr>
          <w:rFonts w:ascii="Arial" w:hAnsi="Arial" w:cs="Arial"/>
          <w:b/>
        </w:rPr>
      </w:pPr>
    </w:p>
    <w:p w14:paraId="55DCDA34" w14:textId="05EB9DB0" w:rsidR="00702863" w:rsidRDefault="00C27044">
      <w:pPr>
        <w:spacing w:after="0" w:line="240" w:lineRule="auto"/>
        <w:rPr>
          <w:rFonts w:ascii="Arial" w:hAnsi="Arial" w:cs="Arial"/>
          <w:b/>
        </w:rPr>
      </w:pPr>
      <w:r w:rsidRPr="00E50FF4">
        <w:rPr>
          <w:rFonts w:ascii="Arial" w:hAnsi="Arial" w:cs="Arial"/>
          <w:b/>
        </w:rPr>
        <w:t>Agenda Item 6 - Planning Decisions</w:t>
      </w:r>
    </w:p>
    <w:p w14:paraId="551D7896" w14:textId="66A7E37D" w:rsidR="00A160C1" w:rsidRDefault="00A160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0"/>
        <w:tblW w:w="92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8577"/>
      </w:tblGrid>
      <w:tr w:rsidR="00A160C1" w:rsidRPr="00A160C1" w14:paraId="4F8BB1D2" w14:textId="77777777" w:rsidTr="00D35400">
        <w:trPr>
          <w:trHeight w:val="166"/>
        </w:trPr>
        <w:tc>
          <w:tcPr>
            <w:tcW w:w="709" w:type="dxa"/>
            <w:shd w:val="clear" w:color="auto" w:fill="auto"/>
          </w:tcPr>
          <w:p w14:paraId="111E0D84" w14:textId="77777777" w:rsidR="00A160C1" w:rsidRPr="00D35400" w:rsidRDefault="00A160C1" w:rsidP="00D35400">
            <w:pPr>
              <w:spacing w:after="0" w:line="240" w:lineRule="auto"/>
              <w:ind w:right="-207"/>
              <w:rPr>
                <w:rFonts w:ascii="Arial" w:hAnsi="Arial" w:cs="Arial"/>
                <w:sz w:val="22"/>
                <w:szCs w:val="22"/>
              </w:rPr>
            </w:pPr>
            <w:r w:rsidRPr="00D3540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77" w:type="dxa"/>
          </w:tcPr>
          <w:p w14:paraId="65EEF92F" w14:textId="77777777" w:rsidR="00D35400" w:rsidRDefault="00D35400" w:rsidP="00D35400">
            <w:pPr>
              <w:pageBreakBefore/>
              <w:spacing w:after="0" w:line="240" w:lineRule="auto"/>
              <w:ind w:right="-210"/>
              <w:rPr>
                <w:rFonts w:ascii="Arial" w:hAnsi="Arial" w:cs="Arial"/>
                <w:sz w:val="22"/>
                <w:szCs w:val="22"/>
              </w:rPr>
            </w:pPr>
            <w:r w:rsidRPr="00D35400">
              <w:rPr>
                <w:rFonts w:ascii="Arial" w:hAnsi="Arial" w:cs="Arial"/>
                <w:sz w:val="22"/>
                <w:szCs w:val="22"/>
              </w:rPr>
              <w:t>CH/21/</w:t>
            </w:r>
            <w:r>
              <w:rPr>
                <w:rFonts w:ascii="Arial" w:hAnsi="Arial" w:cs="Arial"/>
                <w:sz w:val="22"/>
                <w:szCs w:val="22"/>
              </w:rPr>
              <w:t>00712</w:t>
            </w:r>
            <w:r w:rsidRPr="00D35400">
              <w:rPr>
                <w:rFonts w:ascii="Arial" w:hAnsi="Arial" w:cs="Arial"/>
                <w:sz w:val="22"/>
                <w:szCs w:val="22"/>
              </w:rPr>
              <w:t>/DO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  <w:p w14:paraId="70DEC79C" w14:textId="12A1D82D" w:rsidR="00D35400" w:rsidRPr="00D35400" w:rsidRDefault="00D35400" w:rsidP="00D35400">
            <w:pPr>
              <w:pageBreakBefore/>
              <w:spacing w:after="0" w:line="240" w:lineRule="auto"/>
              <w:ind w:right="-21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5400">
              <w:rPr>
                <w:rFonts w:ascii="Arial" w:hAnsi="Arial" w:cs="Arial"/>
                <w:sz w:val="22"/>
                <w:szCs w:val="22"/>
              </w:rPr>
              <w:t>Mrs Jennifer Schmidschneider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5400">
              <w:rPr>
                <w:rFonts w:ascii="Arial" w:hAnsi="Arial" w:cs="Arial"/>
                <w:sz w:val="22"/>
                <w:szCs w:val="22"/>
                <w:lang w:val="en-US"/>
              </w:rPr>
              <w:t xml:space="preserve">3 Wayte Cottages  Chidham Lane Chidham PO18 8TQ   </w:t>
            </w:r>
          </w:p>
          <w:p w14:paraId="2D9CAE20" w14:textId="77777777" w:rsidR="00D35400" w:rsidRPr="00D35400" w:rsidRDefault="00D35400" w:rsidP="00D35400">
            <w:pPr>
              <w:pStyle w:val="Header"/>
              <w:keepNext/>
              <w:ind w:right="-210"/>
              <w:rPr>
                <w:sz w:val="22"/>
                <w:szCs w:val="22"/>
              </w:rPr>
            </w:pPr>
            <w:r w:rsidRPr="00D35400">
              <w:rPr>
                <w:sz w:val="22"/>
                <w:szCs w:val="22"/>
              </w:rPr>
              <w:t>Replace existing garden room and shed with 1 no. garden building.</w:t>
            </w:r>
          </w:p>
          <w:p w14:paraId="6ED0BE3D" w14:textId="77777777" w:rsidR="00D35400" w:rsidRPr="00D35400" w:rsidRDefault="00D35400" w:rsidP="00D35400">
            <w:pPr>
              <w:keepNext/>
              <w:spacing w:after="0" w:line="240" w:lineRule="auto"/>
              <w:ind w:right="-210"/>
              <w:rPr>
                <w:rFonts w:ascii="Arial" w:hAnsi="Arial" w:cs="Arial"/>
                <w:sz w:val="22"/>
                <w:szCs w:val="22"/>
              </w:rPr>
            </w:pPr>
            <w:r w:rsidRPr="00D35400">
              <w:rPr>
                <w:rFonts w:ascii="Arial" w:hAnsi="Arial" w:cs="Arial"/>
                <w:sz w:val="22"/>
                <w:szCs w:val="22"/>
              </w:rPr>
              <w:t>PERMIT</w:t>
            </w:r>
          </w:p>
          <w:p w14:paraId="591F2857" w14:textId="6D62CEA2" w:rsidR="00D35400" w:rsidRPr="00D35400" w:rsidRDefault="009F228D" w:rsidP="00D35400">
            <w:pPr>
              <w:pStyle w:val="Header"/>
              <w:keepNext/>
              <w:tabs>
                <w:tab w:val="clear" w:pos="4320"/>
                <w:tab w:val="clear" w:pos="8640"/>
              </w:tabs>
              <w:ind w:right="-210"/>
              <w:rPr>
                <w:sz w:val="22"/>
                <w:szCs w:val="22"/>
              </w:rPr>
            </w:pPr>
            <w:hyperlink r:id="rId10" w:history="1">
              <w:r w:rsidR="00D85988" w:rsidRPr="00A12AC4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https://publicaccess.chichester.gov.uk/online-applications/applicationDetails.do?activeTab=summary&amp;keyVal=QPK16XERMXU00</w:t>
              </w:r>
            </w:hyperlink>
          </w:p>
          <w:p w14:paraId="66C931E3" w14:textId="77777777" w:rsidR="00A160C1" w:rsidRPr="00D35400" w:rsidRDefault="00A160C1" w:rsidP="00D35400">
            <w:pPr>
              <w:spacing w:after="0" w:line="240" w:lineRule="auto"/>
              <w:ind w:left="133" w:right="-2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0C1" w:rsidRPr="00A160C1" w14:paraId="72B5BD52" w14:textId="77777777" w:rsidTr="00D35400">
        <w:trPr>
          <w:trHeight w:val="166"/>
        </w:trPr>
        <w:tc>
          <w:tcPr>
            <w:tcW w:w="709" w:type="dxa"/>
            <w:shd w:val="clear" w:color="auto" w:fill="auto"/>
          </w:tcPr>
          <w:p w14:paraId="3D31B5C2" w14:textId="77777777" w:rsidR="00A160C1" w:rsidRPr="003A4E36" w:rsidRDefault="00A160C1" w:rsidP="003A4E3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A4E36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8577" w:type="dxa"/>
          </w:tcPr>
          <w:p w14:paraId="62476A28" w14:textId="77777777" w:rsidR="003A4E36" w:rsidRPr="003A4E36" w:rsidRDefault="003A4E36" w:rsidP="003A4E36">
            <w:pPr>
              <w:pageBreakBefore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A4E36">
              <w:rPr>
                <w:rFonts w:ascii="Arial" w:hAnsi="Arial" w:cs="Arial"/>
                <w:sz w:val="22"/>
                <w:szCs w:val="22"/>
              </w:rPr>
              <w:t>CH/21/01469/DOM</w:t>
            </w:r>
          </w:p>
          <w:p w14:paraId="385D28E8" w14:textId="4662DA61" w:rsidR="003A4E36" w:rsidRPr="003A4E36" w:rsidRDefault="003A4E36" w:rsidP="003A4E36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4E36">
              <w:rPr>
                <w:rFonts w:ascii="Arial" w:hAnsi="Arial" w:cs="Arial"/>
                <w:sz w:val="22"/>
                <w:szCs w:val="22"/>
              </w:rPr>
              <w:t>Mr J Gray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4E36">
              <w:rPr>
                <w:rFonts w:ascii="Arial" w:hAnsi="Arial" w:cs="Arial"/>
                <w:sz w:val="22"/>
                <w:szCs w:val="22"/>
                <w:lang w:val="en-US"/>
              </w:rPr>
              <w:t xml:space="preserve">Woodlands  Broad Road Nutbourne PO18 8SW   </w:t>
            </w:r>
          </w:p>
          <w:p w14:paraId="68F718C8" w14:textId="77777777" w:rsidR="003A4E36" w:rsidRPr="003A4E36" w:rsidRDefault="003A4E36" w:rsidP="003A4E36">
            <w:pPr>
              <w:pStyle w:val="Header"/>
              <w:keepNext/>
              <w:rPr>
                <w:sz w:val="22"/>
                <w:szCs w:val="22"/>
              </w:rPr>
            </w:pPr>
            <w:r w:rsidRPr="003A4E36">
              <w:rPr>
                <w:sz w:val="22"/>
                <w:szCs w:val="22"/>
              </w:rPr>
              <w:t>Erection of additional storey, double storey extension to east and internal alterations.</w:t>
            </w:r>
          </w:p>
          <w:p w14:paraId="6A7E9BF4" w14:textId="77777777" w:rsidR="003A4E36" w:rsidRPr="003A4E36" w:rsidRDefault="003A4E36" w:rsidP="003A4E36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A4E36">
              <w:rPr>
                <w:rFonts w:ascii="Arial" w:hAnsi="Arial" w:cs="Arial"/>
                <w:sz w:val="22"/>
                <w:szCs w:val="22"/>
              </w:rPr>
              <w:t>WITHDRAWN</w:t>
            </w:r>
          </w:p>
          <w:p w14:paraId="1631BDAE" w14:textId="2F99BB48" w:rsidR="003A4E36" w:rsidRPr="003A4E36" w:rsidRDefault="009F228D" w:rsidP="003A4E36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hyperlink r:id="rId11" w:history="1">
              <w:r w:rsidR="002F0E6A" w:rsidRPr="00A12AC4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https://publicaccess.chichester.gov.uk/online-applications/applicationDetails.do?activeTab=summary&amp;keyVal=QSZFK0ERI8U00</w:t>
              </w:r>
            </w:hyperlink>
          </w:p>
          <w:p w14:paraId="416249CB" w14:textId="77777777" w:rsidR="00A160C1" w:rsidRPr="003A4E36" w:rsidRDefault="00A160C1" w:rsidP="003A4E3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86594E" w14:textId="183049AB" w:rsidR="00702863" w:rsidRDefault="00C27044">
      <w:pPr>
        <w:spacing w:after="0" w:line="240" w:lineRule="auto"/>
        <w:rPr>
          <w:rFonts w:ascii="Arial" w:hAnsi="Arial" w:cs="Arial"/>
          <w:b/>
        </w:rPr>
      </w:pPr>
      <w:r w:rsidRPr="00E50FF4">
        <w:rPr>
          <w:rFonts w:ascii="Arial" w:hAnsi="Arial" w:cs="Arial"/>
          <w:b/>
        </w:rPr>
        <w:t>Agenda Item 7 - Planning Appeals</w:t>
      </w:r>
    </w:p>
    <w:p w14:paraId="0F86E7E3" w14:textId="457A9CDF" w:rsidR="00A160C1" w:rsidRDefault="00A160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491"/>
      </w:tblGrid>
      <w:tr w:rsidR="008538CE" w:rsidRPr="008538CE" w14:paraId="2124D7BA" w14:textId="77777777" w:rsidTr="00FE7151">
        <w:tc>
          <w:tcPr>
            <w:tcW w:w="704" w:type="dxa"/>
          </w:tcPr>
          <w:p w14:paraId="4EDDE318" w14:textId="7B95DD86" w:rsidR="008538CE" w:rsidRPr="008538CE" w:rsidRDefault="00FE7151" w:rsidP="00CE6E5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91" w:type="dxa"/>
          </w:tcPr>
          <w:p w14:paraId="6E9D3C72" w14:textId="19AAF74C" w:rsidR="008538CE" w:rsidRPr="008538CE" w:rsidRDefault="008538CE" w:rsidP="00CE6E5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538CE">
              <w:rPr>
                <w:rFonts w:ascii="Arial" w:hAnsi="Arial" w:cs="Arial"/>
                <w:sz w:val="22"/>
                <w:szCs w:val="22"/>
              </w:rPr>
              <w:t>* 20/00412/OUT Chidham &amp; Hambrook Parish Case Officer: Joanna Bell Land Off Broad Road Broad Road Hambrook PO18 8RF - Outline Application for the construction of 35 no. affordable residential dwellings for first time buyers and those looking to rent their first home (Paragraph 71 entry-level exception site), with all matters reserved other than access.</w:t>
            </w:r>
          </w:p>
        </w:tc>
      </w:tr>
      <w:tr w:rsidR="008538CE" w:rsidRPr="008538CE" w14:paraId="24F19E3C" w14:textId="77777777" w:rsidTr="00FE7151">
        <w:tc>
          <w:tcPr>
            <w:tcW w:w="704" w:type="dxa"/>
          </w:tcPr>
          <w:p w14:paraId="7AF2A353" w14:textId="77777777" w:rsidR="008538CE" w:rsidRPr="008538CE" w:rsidRDefault="008538CE" w:rsidP="00CE6E5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1" w:type="dxa"/>
          </w:tcPr>
          <w:p w14:paraId="2DB9C1B1" w14:textId="77777777" w:rsidR="008538CE" w:rsidRDefault="008538CE" w:rsidP="00CE6E5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538CE">
              <w:rPr>
                <w:rFonts w:ascii="Arial" w:hAnsi="Arial" w:cs="Arial"/>
                <w:sz w:val="22"/>
                <w:szCs w:val="22"/>
              </w:rPr>
              <w:t>Informal Hearing</w:t>
            </w:r>
          </w:p>
          <w:p w14:paraId="1D74CD38" w14:textId="376B62CA" w:rsidR="00FE7151" w:rsidRPr="008538CE" w:rsidRDefault="00FE7151" w:rsidP="00CE6E5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8CE" w:rsidRPr="008538CE" w14:paraId="7154562F" w14:textId="77777777" w:rsidTr="00FE7151">
        <w:tc>
          <w:tcPr>
            <w:tcW w:w="704" w:type="dxa"/>
          </w:tcPr>
          <w:p w14:paraId="0152A580" w14:textId="09CB5C56" w:rsidR="008538CE" w:rsidRPr="008538CE" w:rsidRDefault="00FE7151" w:rsidP="00CE6E5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91" w:type="dxa"/>
          </w:tcPr>
          <w:p w14:paraId="645022CF" w14:textId="4970A40F" w:rsidR="008538CE" w:rsidRPr="008538CE" w:rsidRDefault="008538CE" w:rsidP="00CE6E5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538CE">
              <w:rPr>
                <w:rFonts w:ascii="Arial" w:hAnsi="Arial" w:cs="Arial"/>
                <w:sz w:val="22"/>
                <w:szCs w:val="22"/>
              </w:rPr>
              <w:t>*20/01826/FUL Chidham &amp; Hambrook Parish Case Officer: Andrew Robbins Land Adjoining A27 Scant Road West Hambrook Chidham West Sussex PO18 8UA - Mixed use development comprising 118 dwellings (including 36 affordable dwellings), public open space, landscaping and associated works and a retail convenience store with community space above all accessed via Broad Road.</w:t>
            </w:r>
          </w:p>
        </w:tc>
      </w:tr>
      <w:tr w:rsidR="008538CE" w:rsidRPr="008538CE" w14:paraId="50869F45" w14:textId="77777777" w:rsidTr="00FE7151">
        <w:tc>
          <w:tcPr>
            <w:tcW w:w="704" w:type="dxa"/>
          </w:tcPr>
          <w:p w14:paraId="59493959" w14:textId="77777777" w:rsidR="008538CE" w:rsidRPr="008538CE" w:rsidRDefault="008538CE" w:rsidP="00CE6E5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1" w:type="dxa"/>
          </w:tcPr>
          <w:p w14:paraId="4B7B33FF" w14:textId="5AA3CF01" w:rsidR="008538CE" w:rsidRPr="008538CE" w:rsidRDefault="008538CE" w:rsidP="00CE6E51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538CE">
              <w:rPr>
                <w:rFonts w:ascii="Arial" w:hAnsi="Arial" w:cs="Arial"/>
                <w:sz w:val="22"/>
                <w:szCs w:val="22"/>
              </w:rPr>
              <w:t>Public Inquiry 01/09/2021 10:00:00 Virtual Event</w:t>
            </w:r>
          </w:p>
        </w:tc>
      </w:tr>
    </w:tbl>
    <w:p w14:paraId="1FD8A84A" w14:textId="77777777" w:rsidR="001F0660" w:rsidRPr="00DB65B3" w:rsidRDefault="001F0660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30BA178E" w14:textId="01EC605C" w:rsidR="00702863" w:rsidRPr="00DB65B3" w:rsidRDefault="00C27044" w:rsidP="009438DD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DB65B3">
        <w:rPr>
          <w:rFonts w:ascii="Arial" w:hAnsi="Arial" w:cs="Arial"/>
          <w:b/>
          <w:sz w:val="22"/>
          <w:szCs w:val="22"/>
        </w:rPr>
        <w:t>Agenda Item 8 - Planning Enforcement</w:t>
      </w:r>
    </w:p>
    <w:p w14:paraId="64396669" w14:textId="77777777" w:rsidR="00903023" w:rsidRPr="00DB65B3" w:rsidRDefault="00903023" w:rsidP="009438DD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0"/>
        <w:tblW w:w="9918" w:type="dxa"/>
        <w:tblInd w:w="142" w:type="dxa"/>
        <w:tblLook w:val="04A0" w:firstRow="1" w:lastRow="0" w:firstColumn="1" w:lastColumn="0" w:noHBand="0" w:noVBand="1"/>
      </w:tblPr>
      <w:tblGrid>
        <w:gridCol w:w="709"/>
        <w:gridCol w:w="9209"/>
      </w:tblGrid>
      <w:tr w:rsidR="00903023" w:rsidRPr="00DB65B3" w14:paraId="54924EAF" w14:textId="77777777" w:rsidTr="002A1ADF">
        <w:tc>
          <w:tcPr>
            <w:tcW w:w="709" w:type="dxa"/>
          </w:tcPr>
          <w:p w14:paraId="0A98E262" w14:textId="6130A86F" w:rsidR="00903023" w:rsidRPr="00DB65B3" w:rsidRDefault="002A1ADF" w:rsidP="00E02A31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9209" w:type="dxa"/>
          </w:tcPr>
          <w:p w14:paraId="507F0439" w14:textId="77777777" w:rsidR="004F1D39" w:rsidRDefault="004F1D39" w:rsidP="002A1ADF">
            <w:pPr>
              <w:spacing w:after="0" w:line="240" w:lineRule="auto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20/00367/CONBC La</w:t>
            </w:r>
            <w:r w:rsidRPr="004F1D39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nd North of Good View enforcement matter</w:t>
            </w:r>
          </w:p>
          <w:p w14:paraId="4E3EFB04" w14:textId="7FFC757F" w:rsidR="002A1ADF" w:rsidRDefault="004F1D39" w:rsidP="002A1AD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 w:bidi="ar-SA"/>
              </w:rPr>
              <w:t>W</w:t>
            </w:r>
            <w:r w:rsidR="002A1ADF" w:rsidRPr="004F1D39">
              <w:rPr>
                <w:rFonts w:ascii="Arial" w:eastAsia="Times New Roman" w:hAnsi="Arial" w:cs="Arial"/>
                <w:kern w:val="0"/>
                <w:sz w:val="22"/>
                <w:szCs w:val="22"/>
                <w:lang w:eastAsia="en-GB" w:bidi="ar-SA"/>
              </w:rPr>
              <w:t>e</w:t>
            </w:r>
            <w:r w:rsidR="002A1ADF" w:rsidRPr="002A1ADF">
              <w:rPr>
                <w:rFonts w:ascii="Arial" w:eastAsia="Times New Roman" w:hAnsi="Arial" w:cs="Arial"/>
                <w:kern w:val="0"/>
                <w:sz w:val="22"/>
                <w:szCs w:val="22"/>
                <w:lang w:eastAsia="en-GB" w:bidi="ar-SA"/>
              </w:rPr>
              <w:t xml:space="preserve"> are advised that planning application 21/00387/FUL in relation to this matter has been withdrawn on the basis that condition 13 of the decision notice dated 14 September 2018 clearly states 'no building,</w:t>
            </w:r>
            <w:r w:rsidR="002A1ADF">
              <w:rPr>
                <w:rFonts w:ascii="Arial" w:eastAsia="Times New Roman" w:hAnsi="Arial" w:cs="Arial"/>
                <w:kern w:val="0"/>
                <w:sz w:val="22"/>
                <w:szCs w:val="22"/>
                <w:lang w:eastAsia="en-GB" w:bidi="ar-SA"/>
              </w:rPr>
              <w:t xml:space="preserve"> </w:t>
            </w:r>
            <w:r w:rsidR="002A1ADF" w:rsidRPr="002A1ADF">
              <w:rPr>
                <w:rFonts w:ascii="Arial" w:eastAsia="Times New Roman" w:hAnsi="Arial" w:cs="Arial"/>
                <w:kern w:val="0"/>
                <w:sz w:val="22"/>
                <w:szCs w:val="22"/>
                <w:lang w:eastAsia="en-GB" w:bidi="ar-SA"/>
              </w:rPr>
              <w:t>structure or other alteration permitted by Class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 w:bidi="ar-SA"/>
              </w:rPr>
              <w:t>e</w:t>
            </w:r>
            <w:r w:rsidR="002A1ADF" w:rsidRPr="002A1ADF">
              <w:rPr>
                <w:rFonts w:ascii="Arial" w:eastAsia="Times New Roman" w:hAnsi="Arial" w:cs="Arial"/>
                <w:kern w:val="0"/>
                <w:sz w:val="22"/>
                <w:szCs w:val="22"/>
                <w:lang w:eastAsia="en-GB" w:bidi="ar-SA"/>
              </w:rPr>
              <w:t>s A, Bl, C, D, E, G, H of Part 1 Schedule 2 shall be erected or made on the application site without a grant of planning permission. Reason: In the interest of protecting the amenity of neighbours and the surrounding area'</w:t>
            </w:r>
            <w:r w:rsidR="002A1ADF">
              <w:rPr>
                <w:rFonts w:ascii="Arial" w:eastAsia="Times New Roman" w:hAnsi="Arial" w:cs="Arial"/>
                <w:kern w:val="0"/>
                <w:sz w:val="22"/>
                <w:szCs w:val="22"/>
                <w:lang w:eastAsia="en-GB" w:bidi="ar-SA"/>
              </w:rPr>
              <w:t>.</w:t>
            </w:r>
          </w:p>
          <w:p w14:paraId="13348752" w14:textId="02DEFDE8" w:rsidR="009F228D" w:rsidRPr="002A1ADF" w:rsidRDefault="009F228D" w:rsidP="002A1AD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GB" w:bidi="ar-SA"/>
              </w:rPr>
              <w:t>No further update.</w:t>
            </w:r>
          </w:p>
          <w:p w14:paraId="26318399" w14:textId="77777777" w:rsidR="00903023" w:rsidRPr="00DB65B3" w:rsidRDefault="00903023" w:rsidP="00E02A31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023" w:rsidRPr="00DB65B3" w14:paraId="0537A922" w14:textId="77777777" w:rsidTr="002A1ADF">
        <w:tc>
          <w:tcPr>
            <w:tcW w:w="709" w:type="dxa"/>
          </w:tcPr>
          <w:p w14:paraId="0BE18211" w14:textId="7CDE4C68" w:rsidR="00903023" w:rsidRPr="00DB65B3" w:rsidRDefault="00903023" w:rsidP="00E02A31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09" w:type="dxa"/>
          </w:tcPr>
          <w:p w14:paraId="65478EA1" w14:textId="5567741C" w:rsidR="00903023" w:rsidRPr="00DB65B3" w:rsidRDefault="00903023" w:rsidP="00E02A31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26BE9B" w14:textId="17D7010A" w:rsidR="00254CA2" w:rsidRPr="00DB65B3" w:rsidRDefault="00254CA2" w:rsidP="009438DD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sectPr w:rsidR="00254CA2" w:rsidRPr="00DB65B3" w:rsidSect="000F3C28">
      <w:endnotePr>
        <w:numFmt w:val="decimal"/>
      </w:endnotePr>
      <w:pgSz w:w="11906" w:h="16838"/>
      <w:pgMar w:top="1134" w:right="567" w:bottom="1134" w:left="1134" w:header="0" w:footer="0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15125"/>
    <w:multiLevelType w:val="hybridMultilevel"/>
    <w:tmpl w:val="80002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283"/>
  <w:drawingGridVerticalSpacing w:val="283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863"/>
    <w:rsid w:val="00006FA2"/>
    <w:rsid w:val="00012D2E"/>
    <w:rsid w:val="0002507E"/>
    <w:rsid w:val="00046176"/>
    <w:rsid w:val="000A192A"/>
    <w:rsid w:val="000B364E"/>
    <w:rsid w:val="000D64DE"/>
    <w:rsid w:val="000E4D08"/>
    <w:rsid w:val="000F3C28"/>
    <w:rsid w:val="00101C02"/>
    <w:rsid w:val="001066C8"/>
    <w:rsid w:val="00151D03"/>
    <w:rsid w:val="00175AA4"/>
    <w:rsid w:val="00194256"/>
    <w:rsid w:val="001A69DA"/>
    <w:rsid w:val="001B4D5A"/>
    <w:rsid w:val="001B4DD7"/>
    <w:rsid w:val="001C0BE9"/>
    <w:rsid w:val="001F0660"/>
    <w:rsid w:val="001F15BF"/>
    <w:rsid w:val="00206451"/>
    <w:rsid w:val="002111B1"/>
    <w:rsid w:val="002207EB"/>
    <w:rsid w:val="00236353"/>
    <w:rsid w:val="002403FB"/>
    <w:rsid w:val="00254CA2"/>
    <w:rsid w:val="00270AD5"/>
    <w:rsid w:val="00271345"/>
    <w:rsid w:val="00271ECC"/>
    <w:rsid w:val="002768E5"/>
    <w:rsid w:val="00277EFC"/>
    <w:rsid w:val="00294862"/>
    <w:rsid w:val="002A13CF"/>
    <w:rsid w:val="002A1660"/>
    <w:rsid w:val="002A1ADF"/>
    <w:rsid w:val="002A2039"/>
    <w:rsid w:val="002A4BBD"/>
    <w:rsid w:val="002B2A5D"/>
    <w:rsid w:val="002C46D7"/>
    <w:rsid w:val="002F0E6A"/>
    <w:rsid w:val="002F326B"/>
    <w:rsid w:val="002F72C6"/>
    <w:rsid w:val="003325AE"/>
    <w:rsid w:val="00343C32"/>
    <w:rsid w:val="00383D78"/>
    <w:rsid w:val="00394DBB"/>
    <w:rsid w:val="003A4E36"/>
    <w:rsid w:val="003D2C64"/>
    <w:rsid w:val="003E544E"/>
    <w:rsid w:val="003E5495"/>
    <w:rsid w:val="003E6E9D"/>
    <w:rsid w:val="00400973"/>
    <w:rsid w:val="0040569F"/>
    <w:rsid w:val="0040697C"/>
    <w:rsid w:val="00411CF7"/>
    <w:rsid w:val="004257C6"/>
    <w:rsid w:val="00436AFB"/>
    <w:rsid w:val="0044330C"/>
    <w:rsid w:val="00447D61"/>
    <w:rsid w:val="00451AF7"/>
    <w:rsid w:val="004626D4"/>
    <w:rsid w:val="00467606"/>
    <w:rsid w:val="00471F27"/>
    <w:rsid w:val="00472532"/>
    <w:rsid w:val="004904D6"/>
    <w:rsid w:val="004955B1"/>
    <w:rsid w:val="004A0526"/>
    <w:rsid w:val="004A5403"/>
    <w:rsid w:val="004A7180"/>
    <w:rsid w:val="004A78EA"/>
    <w:rsid w:val="004B5511"/>
    <w:rsid w:val="004C1212"/>
    <w:rsid w:val="004D098B"/>
    <w:rsid w:val="004F1D39"/>
    <w:rsid w:val="004F5A4F"/>
    <w:rsid w:val="004F604B"/>
    <w:rsid w:val="0050470F"/>
    <w:rsid w:val="005207D4"/>
    <w:rsid w:val="00536331"/>
    <w:rsid w:val="00563401"/>
    <w:rsid w:val="00574AED"/>
    <w:rsid w:val="005822FD"/>
    <w:rsid w:val="00591204"/>
    <w:rsid w:val="00592CAE"/>
    <w:rsid w:val="005B4D0F"/>
    <w:rsid w:val="005B6A72"/>
    <w:rsid w:val="005C1CA2"/>
    <w:rsid w:val="005E54BF"/>
    <w:rsid w:val="005E6A60"/>
    <w:rsid w:val="005F1F14"/>
    <w:rsid w:val="005F2D27"/>
    <w:rsid w:val="005F366C"/>
    <w:rsid w:val="0060040C"/>
    <w:rsid w:val="006018F8"/>
    <w:rsid w:val="00607219"/>
    <w:rsid w:val="00625FB0"/>
    <w:rsid w:val="0062698E"/>
    <w:rsid w:val="0065012E"/>
    <w:rsid w:val="00652C84"/>
    <w:rsid w:val="00654129"/>
    <w:rsid w:val="00655A39"/>
    <w:rsid w:val="0065694A"/>
    <w:rsid w:val="00656B8F"/>
    <w:rsid w:val="006724CF"/>
    <w:rsid w:val="006A1F33"/>
    <w:rsid w:val="006B2203"/>
    <w:rsid w:val="006F30F2"/>
    <w:rsid w:val="006F45BA"/>
    <w:rsid w:val="00702863"/>
    <w:rsid w:val="00703102"/>
    <w:rsid w:val="00712D86"/>
    <w:rsid w:val="007206D8"/>
    <w:rsid w:val="00726993"/>
    <w:rsid w:val="00736127"/>
    <w:rsid w:val="007371E1"/>
    <w:rsid w:val="00747A81"/>
    <w:rsid w:val="00752B15"/>
    <w:rsid w:val="00753330"/>
    <w:rsid w:val="00753DB1"/>
    <w:rsid w:val="007633E9"/>
    <w:rsid w:val="0077053E"/>
    <w:rsid w:val="007831FE"/>
    <w:rsid w:val="007832B1"/>
    <w:rsid w:val="00791E9C"/>
    <w:rsid w:val="00797C79"/>
    <w:rsid w:val="007A24FF"/>
    <w:rsid w:val="007B19B9"/>
    <w:rsid w:val="007C402C"/>
    <w:rsid w:val="007D528B"/>
    <w:rsid w:val="007E1F33"/>
    <w:rsid w:val="0080179B"/>
    <w:rsid w:val="008060A6"/>
    <w:rsid w:val="00811B8A"/>
    <w:rsid w:val="00825125"/>
    <w:rsid w:val="00830426"/>
    <w:rsid w:val="00852387"/>
    <w:rsid w:val="008538CE"/>
    <w:rsid w:val="00854DAD"/>
    <w:rsid w:val="00856115"/>
    <w:rsid w:val="0086390C"/>
    <w:rsid w:val="00865ABB"/>
    <w:rsid w:val="00873366"/>
    <w:rsid w:val="00890728"/>
    <w:rsid w:val="008B6623"/>
    <w:rsid w:val="008C2703"/>
    <w:rsid w:val="008D3507"/>
    <w:rsid w:val="008D4D5B"/>
    <w:rsid w:val="008D79A6"/>
    <w:rsid w:val="008F07EE"/>
    <w:rsid w:val="008F3AF2"/>
    <w:rsid w:val="00903023"/>
    <w:rsid w:val="009438DD"/>
    <w:rsid w:val="00963468"/>
    <w:rsid w:val="009664BE"/>
    <w:rsid w:val="009776D5"/>
    <w:rsid w:val="009910F2"/>
    <w:rsid w:val="00991D9F"/>
    <w:rsid w:val="009A0EB5"/>
    <w:rsid w:val="009C0246"/>
    <w:rsid w:val="009C460B"/>
    <w:rsid w:val="009E4196"/>
    <w:rsid w:val="009F228D"/>
    <w:rsid w:val="009F66D0"/>
    <w:rsid w:val="009F7A0D"/>
    <w:rsid w:val="00A141A4"/>
    <w:rsid w:val="00A160C1"/>
    <w:rsid w:val="00A30ED3"/>
    <w:rsid w:val="00A643BA"/>
    <w:rsid w:val="00A64BF4"/>
    <w:rsid w:val="00A652D1"/>
    <w:rsid w:val="00A8097A"/>
    <w:rsid w:val="00A93662"/>
    <w:rsid w:val="00A95EF9"/>
    <w:rsid w:val="00AA0DD8"/>
    <w:rsid w:val="00AA2F58"/>
    <w:rsid w:val="00AB31CC"/>
    <w:rsid w:val="00AB6995"/>
    <w:rsid w:val="00AC1C7F"/>
    <w:rsid w:val="00AC3D41"/>
    <w:rsid w:val="00AD1340"/>
    <w:rsid w:val="00AD318D"/>
    <w:rsid w:val="00AE11D5"/>
    <w:rsid w:val="00AF06B5"/>
    <w:rsid w:val="00AF49B9"/>
    <w:rsid w:val="00AF7DDC"/>
    <w:rsid w:val="00B3691E"/>
    <w:rsid w:val="00B36A38"/>
    <w:rsid w:val="00B43C03"/>
    <w:rsid w:val="00B50439"/>
    <w:rsid w:val="00B570FE"/>
    <w:rsid w:val="00B611BC"/>
    <w:rsid w:val="00B64649"/>
    <w:rsid w:val="00B65F80"/>
    <w:rsid w:val="00B712E8"/>
    <w:rsid w:val="00B74232"/>
    <w:rsid w:val="00BA6CB4"/>
    <w:rsid w:val="00BB65A5"/>
    <w:rsid w:val="00BC64BB"/>
    <w:rsid w:val="00BD6281"/>
    <w:rsid w:val="00BE0AAB"/>
    <w:rsid w:val="00C11FEE"/>
    <w:rsid w:val="00C27044"/>
    <w:rsid w:val="00C43059"/>
    <w:rsid w:val="00C4678F"/>
    <w:rsid w:val="00C51F8C"/>
    <w:rsid w:val="00C546E4"/>
    <w:rsid w:val="00C70799"/>
    <w:rsid w:val="00C7265C"/>
    <w:rsid w:val="00C843F4"/>
    <w:rsid w:val="00C92643"/>
    <w:rsid w:val="00CC20A7"/>
    <w:rsid w:val="00D00832"/>
    <w:rsid w:val="00D140DF"/>
    <w:rsid w:val="00D35400"/>
    <w:rsid w:val="00D50303"/>
    <w:rsid w:val="00D55CC3"/>
    <w:rsid w:val="00D71AE1"/>
    <w:rsid w:val="00D7458F"/>
    <w:rsid w:val="00D819B8"/>
    <w:rsid w:val="00D850CC"/>
    <w:rsid w:val="00D85988"/>
    <w:rsid w:val="00DA1335"/>
    <w:rsid w:val="00DB65B3"/>
    <w:rsid w:val="00DC658C"/>
    <w:rsid w:val="00DD517C"/>
    <w:rsid w:val="00DD745F"/>
    <w:rsid w:val="00DE20C8"/>
    <w:rsid w:val="00DE3E0B"/>
    <w:rsid w:val="00DF5039"/>
    <w:rsid w:val="00E00F55"/>
    <w:rsid w:val="00E04373"/>
    <w:rsid w:val="00E07A31"/>
    <w:rsid w:val="00E2495C"/>
    <w:rsid w:val="00E25497"/>
    <w:rsid w:val="00E42919"/>
    <w:rsid w:val="00E432EE"/>
    <w:rsid w:val="00E50FF4"/>
    <w:rsid w:val="00E542F0"/>
    <w:rsid w:val="00E64C9D"/>
    <w:rsid w:val="00E66E0D"/>
    <w:rsid w:val="00E716B5"/>
    <w:rsid w:val="00E9383C"/>
    <w:rsid w:val="00EA4E09"/>
    <w:rsid w:val="00EB1092"/>
    <w:rsid w:val="00EB624B"/>
    <w:rsid w:val="00EE34D9"/>
    <w:rsid w:val="00EE73FE"/>
    <w:rsid w:val="00EF4024"/>
    <w:rsid w:val="00F1258C"/>
    <w:rsid w:val="00F202F1"/>
    <w:rsid w:val="00F30276"/>
    <w:rsid w:val="00F32E45"/>
    <w:rsid w:val="00F40A8B"/>
    <w:rsid w:val="00F6014E"/>
    <w:rsid w:val="00F716CB"/>
    <w:rsid w:val="00F721CE"/>
    <w:rsid w:val="00F870E4"/>
    <w:rsid w:val="00FA00C7"/>
    <w:rsid w:val="00FB460A"/>
    <w:rsid w:val="00FB5B82"/>
    <w:rsid w:val="00FC3510"/>
    <w:rsid w:val="00FD47B0"/>
    <w:rsid w:val="00FD528D"/>
    <w:rsid w:val="00FD63B5"/>
    <w:rsid w:val="00FE7151"/>
    <w:rsid w:val="00FF530A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8140"/>
  <w15:docId w15:val="{4DC87644-0AA5-4D45-9C68-EF5000F7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1"/>
        <w:szCs w:val="24"/>
        <w:lang w:val="en-GB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="Calibri Light" w:eastAsia="Calibri Light" w:hAnsi="Calibri Light"/>
      <w:color w:val="2E74B5"/>
      <w:sz w:val="32"/>
      <w:szCs w:val="32"/>
    </w:rPr>
  </w:style>
  <w:style w:type="paragraph" w:styleId="Heading2">
    <w:name w:val="heading 2"/>
    <w:basedOn w:val="Normal"/>
    <w:qFormat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qFormat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List">
    <w:name w:val="List"/>
    <w:basedOn w:val="BodyText"/>
    <w:qFormat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uiPriority w:val="99"/>
    <w:qFormat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</w:rPr>
  </w:style>
  <w:style w:type="paragraph" w:styleId="BlockText">
    <w:name w:val="Block Text"/>
    <w:basedOn w:val="Normal"/>
    <w:uiPriority w:val="99"/>
    <w:qFormat/>
    <w:pPr>
      <w:widowControl w:val="0"/>
      <w:spacing w:after="0" w:line="240" w:lineRule="auto"/>
      <w:ind w:left="-567" w:right="-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BodyText3">
    <w:name w:val="Body Text 3"/>
    <w:basedOn w:val="Normal"/>
    <w:qFormat/>
    <w:pPr>
      <w:jc w:val="both"/>
    </w:pPr>
  </w:style>
  <w:style w:type="paragraph" w:styleId="BodyText2">
    <w:name w:val="Body Text 2"/>
    <w:basedOn w:val="Normal"/>
    <w:qFormat/>
    <w:pPr>
      <w:widowControl w:val="0"/>
      <w:spacing w:line="240" w:lineRule="exact"/>
      <w:ind w:right="1009"/>
    </w:p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</w:style>
  <w:style w:type="character" w:customStyle="1" w:styleId="gd">
    <w:name w:val="gd"/>
    <w:basedOn w:val="DefaultParagraphFont"/>
  </w:style>
  <w:style w:type="character" w:customStyle="1" w:styleId="go">
    <w:name w:val="go"/>
    <w:basedOn w:val="DefaultParagraphFont"/>
  </w:style>
  <w:style w:type="character" w:customStyle="1" w:styleId="g3">
    <w:name w:val="g3"/>
    <w:basedOn w:val="DefaultParagraphFont"/>
  </w:style>
  <w:style w:type="character" w:customStyle="1" w:styleId="hb">
    <w:name w:val="hb"/>
    <w:basedOn w:val="DefaultParagraphFont"/>
  </w:style>
  <w:style w:type="character" w:customStyle="1" w:styleId="g2">
    <w:name w:val="g2"/>
    <w:basedOn w:val="DefaultParagraphFont"/>
  </w:style>
  <w:style w:type="character" w:customStyle="1" w:styleId="Heading1Char">
    <w:name w:val="Heading 1 Char"/>
    <w:basedOn w:val="DefaultParagraphFont"/>
    <w:rPr>
      <w:rFonts w:ascii="Calibri Light" w:eastAsia="Calibri Light" w:hAnsi="Calibri Light"/>
      <w:color w:val="2E74B5"/>
      <w:sz w:val="32"/>
      <w:szCs w:val="32"/>
    </w:r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  <w:sz w:val="24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Arial" w:cs="Aria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3">
    <w:name w:val="ListLabel 3"/>
    <w:rPr>
      <w:rFonts w:eastAsia="Segoe UI Symbol" w:cs="Segoe UI Symbo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4">
    <w:name w:val="ListLabel 4"/>
    <w:rPr>
      <w:rFonts w:eastAsia="Segoe UI Symbol" w:cs="Segoe UI Symbo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5">
    <w:name w:val="ListLabel 5"/>
    <w:rPr>
      <w:rFonts w:eastAsia="Arial" w:cs="Aria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6">
    <w:name w:val="ListLabel 6"/>
    <w:rPr>
      <w:rFonts w:eastAsia="Segoe UI Symbol" w:cs="Segoe UI Symbo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7">
    <w:name w:val="ListLabel 7"/>
    <w:rPr>
      <w:rFonts w:eastAsia="Segoe UI Symbol" w:cs="Segoe UI Symbo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8">
    <w:name w:val="ListLabel 8"/>
    <w:rPr>
      <w:rFonts w:eastAsia="Arial" w:cs="Aria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9">
    <w:name w:val="ListLabel 9"/>
    <w:rPr>
      <w:rFonts w:eastAsia="Segoe UI Symbol" w:cs="Segoe UI Symbo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10">
    <w:name w:val="ListLabel 10"/>
    <w:rPr>
      <w:rFonts w:eastAsia="Segoe UI Symbol" w:cs="Segoe UI Symbo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11">
    <w:name w:val="ListLabel 11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2">
    <w:name w:val="ListLabel 12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3">
    <w:name w:val="ListLabel 13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4">
    <w:name w:val="ListLabel 14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5">
    <w:name w:val="ListLabel 15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6">
    <w:name w:val="ListLabel 16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7">
    <w:name w:val="ListLabel 17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8">
    <w:name w:val="ListLabel 18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9">
    <w:name w:val="ListLabel 19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20">
    <w:name w:val="ListLabel 20"/>
    <w:rPr>
      <w:rFonts w:ascii="Arial" w:hAnsi="Arial" w:cs="Arial"/>
      <w:szCs w:val="24"/>
    </w:rPr>
  </w:style>
  <w:style w:type="character" w:customStyle="1" w:styleId="ListLabel21">
    <w:name w:val="ListLabel 21"/>
    <w:rPr>
      <w:rFonts w:ascii="Arial" w:hAnsi="Arial" w:cs="Arial"/>
    </w:rPr>
  </w:style>
  <w:style w:type="character" w:customStyle="1" w:styleId="ListLabel22">
    <w:name w:val="ListLabel 22"/>
  </w:style>
  <w:style w:type="character" w:customStyle="1" w:styleId="BodyText3Char">
    <w:name w:val="Body Text 3 Char"/>
    <w:basedOn w:val="DefaultParagraphFont"/>
    <w:rPr>
      <w:sz w:val="16"/>
      <w:szCs w:val="16"/>
    </w:rPr>
  </w:style>
  <w:style w:type="character" w:customStyle="1" w:styleId="BodyText2Char">
    <w:name w:val="Body Text 2 Char"/>
    <w:basedOn w:val="DefaultParagraphFont"/>
  </w:style>
  <w:style w:type="character" w:customStyle="1" w:styleId="SubtitleChar">
    <w:name w:val="Subtitle Char"/>
    <w:basedOn w:val="DefaultParagraphFont"/>
    <w:rPr>
      <w:rFonts w:ascii="Cambria" w:hAnsi="Cambria" w:cs="Cambria"/>
      <w:sz w:val="24"/>
      <w:szCs w:val="24"/>
    </w:rPr>
  </w:style>
  <w:style w:type="character" w:styleId="PageNumber">
    <w:name w:val="page number"/>
    <w:basedOn w:val="DefaultParagraphFont"/>
    <w:rPr>
      <w:rFonts w:cs="Times New Roman"/>
    </w:rPr>
  </w:style>
  <w:style w:type="character" w:customStyle="1" w:styleId="BodyTextChar">
    <w:name w:val="Body Text Char"/>
    <w:basedOn w:val="DefaultParagraphFont"/>
  </w:style>
  <w:style w:type="character" w:customStyle="1" w:styleId="TitleChar">
    <w:name w:val="Title Char"/>
    <w:basedOn w:val="DefaultParagraphFont"/>
    <w:rPr>
      <w:rFonts w:ascii="Cambria" w:hAnsi="Cambria" w:cs="Cambria"/>
      <w:b/>
      <w:bCs/>
      <w:kern w:val="1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00"/>
      <w:u w:val="single"/>
    </w:rPr>
  </w:style>
  <w:style w:type="character" w:customStyle="1" w:styleId="HeaderChar1">
    <w:name w:val="Header Char1"/>
    <w:basedOn w:val="DefaultParagraphFont"/>
    <w:rPr>
      <w:rFonts w:ascii="Arial" w:eastAsia="Times New Roman" w:hAnsi="Arial" w:cs="Arial"/>
      <w:kern w:val="1"/>
      <w:sz w:val="24"/>
      <w:szCs w:val="24"/>
    </w:rPr>
  </w:style>
  <w:style w:type="character" w:customStyle="1" w:styleId="UnresolvedMention2">
    <w:name w:val="Unresolved Mention2"/>
    <w:basedOn w:val="DefaultParagraphFont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</w:style>
  <w:style w:type="character" w:customStyle="1" w:styleId="divider1">
    <w:name w:val="divider1"/>
    <w:basedOn w:val="DefaultParagraphFont"/>
  </w:style>
  <w:style w:type="character" w:customStyle="1" w:styleId="description">
    <w:name w:val="description"/>
    <w:basedOn w:val="DefaultParagraphFont"/>
  </w:style>
  <w:style w:type="character" w:customStyle="1" w:styleId="divider2">
    <w:name w:val="divider2"/>
    <w:basedOn w:val="DefaultParagraphFont"/>
  </w:style>
  <w:style w:type="character" w:customStyle="1" w:styleId="address">
    <w:name w:val="address"/>
    <w:basedOn w:val="DefaultParagraphFont"/>
  </w:style>
  <w:style w:type="character" w:customStyle="1" w:styleId="UnresolvedMention3">
    <w:name w:val="Unresolved Mention3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C1C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qFormat/>
    <w:rsid w:val="00FD63B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en-GB" w:bidi="ar-SA"/>
    </w:rPr>
  </w:style>
  <w:style w:type="paragraph" w:customStyle="1" w:styleId="gmail-msoblocktext">
    <w:name w:val="gmail-msoblocktext"/>
    <w:basedOn w:val="Normal"/>
    <w:rsid w:val="00EE73FE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en-GB" w:bidi="ar-SA"/>
    </w:rPr>
  </w:style>
  <w:style w:type="paragraph" w:customStyle="1" w:styleId="gmail-msoheader">
    <w:name w:val="gmail-msoheader"/>
    <w:basedOn w:val="Normal"/>
    <w:rsid w:val="00EE73FE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en-GB" w:bidi="ar-SA"/>
    </w:rPr>
  </w:style>
  <w:style w:type="paragraph" w:customStyle="1" w:styleId="TableParagraph">
    <w:name w:val="Table Paragraph"/>
    <w:basedOn w:val="Normal"/>
    <w:uiPriority w:val="1"/>
    <w:qFormat/>
    <w:rsid w:val="00D140DF"/>
    <w:pPr>
      <w:widowControl w:val="0"/>
      <w:autoSpaceDE w:val="0"/>
      <w:autoSpaceDN w:val="0"/>
      <w:spacing w:after="0" w:line="240" w:lineRule="auto"/>
      <w:ind w:left="299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customStyle="1" w:styleId="discardsearch">
    <w:name w:val="discardsearch"/>
    <w:basedOn w:val="Normal"/>
    <w:rsid w:val="00006FA2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27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summary&amp;keyVal=QTT9U3ERIUV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licaccess.chichester.gov.uk/online-applications/applicationDetails.do?activeTab=summary&amp;keyVal=QSBGBYERHFL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ccess.chichester.gov.uk/online-applications/applicationDetails.do?activeTab=summary&amp;keyVal=QUS8WSERJLE00" TargetMode="External"/><Relationship Id="rId11" Type="http://schemas.openxmlformats.org/officeDocument/2006/relationships/hyperlink" Target="https://publicaccess.chichester.gov.uk/online-applications/applicationDetails.do?activeTab=summary&amp;keyVal=QSZFK0ERI8U00" TargetMode="External"/><Relationship Id="rId5" Type="http://schemas.openxmlformats.org/officeDocument/2006/relationships/hyperlink" Target="https://publicaccess.chichester.gov.uk/online-applications/applicationDetails.do?activeTab=summary&amp;keyVal=QUN0NFERJHT00" TargetMode="External"/><Relationship Id="rId10" Type="http://schemas.openxmlformats.org/officeDocument/2006/relationships/hyperlink" Target="https://publicaccess.chichester.gov.uk/online-applications/applicationDetails.do?activeTab=summary&amp;keyVal=QPK16XERMXU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ccess.chichester.gov.uk/online-applications/applicationDetails.do?activeTab=summary&amp;keyVal=QUUPZ1ERJO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 Jones</dc:creator>
  <cp:keywords/>
  <dc:description/>
  <cp:lastModifiedBy>Bambi Jones</cp:lastModifiedBy>
  <cp:revision>18</cp:revision>
  <cp:lastPrinted>2021-05-19T13:03:00Z</cp:lastPrinted>
  <dcterms:created xsi:type="dcterms:W3CDTF">2021-06-24T09:12:00Z</dcterms:created>
  <dcterms:modified xsi:type="dcterms:W3CDTF">2021-07-09T07:36:00Z</dcterms:modified>
</cp:coreProperties>
</file>